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204DA2" w14:textId="549F3024" w:rsidR="00E14978" w:rsidRPr="00DA7921" w:rsidRDefault="002D1256" w:rsidP="00E14978">
      <w:pPr>
        <w:pStyle w:val="berschrift1"/>
      </w:pPr>
      <w:r>
        <w:t>Neues Logistikzentrum in Suzhou</w:t>
      </w:r>
    </w:p>
    <w:p w14:paraId="2D4F37E3" w14:textId="2C4AE141" w:rsidR="00E14978" w:rsidRDefault="005F67C7" w:rsidP="00E14978">
      <w:pPr>
        <w:pStyle w:val="berschrift2"/>
      </w:pPr>
      <w:r>
        <w:rPr>
          <w:szCs w:val="22"/>
          <w:lang w:val="de-CH"/>
        </w:rPr>
        <w:t xml:space="preserve">Hub in </w:t>
      </w:r>
      <w:r w:rsidR="00E01D1F">
        <w:rPr>
          <w:szCs w:val="22"/>
          <w:lang w:val="de-CH"/>
        </w:rPr>
        <w:t>China</w:t>
      </w:r>
      <w:r w:rsidR="003E3154">
        <w:rPr>
          <w:szCs w:val="22"/>
          <w:lang w:val="de-CH"/>
        </w:rPr>
        <w:t xml:space="preserve"> nutzt moderne Methoden für </w:t>
      </w:r>
      <w:r w:rsidR="00DD1BF0">
        <w:rPr>
          <w:szCs w:val="22"/>
          <w:lang w:val="de-CH"/>
        </w:rPr>
        <w:t>reibungslosen Warenverkehr</w:t>
      </w:r>
      <w:r w:rsidR="004C40BF">
        <w:rPr>
          <w:szCs w:val="22"/>
          <w:lang w:val="de-CH"/>
        </w:rPr>
        <w:t xml:space="preserve"> </w:t>
      </w:r>
    </w:p>
    <w:p w14:paraId="7D0975BC" w14:textId="28EE08B5" w:rsidR="004C40BF" w:rsidRPr="004C40BF" w:rsidRDefault="004C40BF" w:rsidP="004C40BF">
      <w:pPr>
        <w:pStyle w:val="berschrift2"/>
        <w:rPr>
          <w:rFonts w:eastAsiaTheme="minorHAnsi" w:cs="Times New Roman"/>
          <w:b/>
          <w:bCs w:val="0"/>
          <w:color w:val="000000" w:themeColor="text1"/>
          <w:sz w:val="22"/>
          <w:szCs w:val="20"/>
        </w:rPr>
      </w:pPr>
      <w:r w:rsidRPr="004C40BF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 xml:space="preserve">Zur </w:t>
      </w:r>
      <w:r w:rsidR="00DD1BF0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>schnellen und sicheren</w:t>
      </w:r>
      <w:r w:rsidRPr="004C40BF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 xml:space="preserve"> Versorgung von </w:t>
      </w:r>
      <w:r w:rsidR="00887A65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 xml:space="preserve">Betrieben </w:t>
      </w:r>
      <w:r w:rsidRPr="004C40BF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 xml:space="preserve">und Laboren mit Mess- und Automatisierungstechnik hat </w:t>
      </w:r>
      <w:proofErr w:type="spellStart"/>
      <w:r w:rsidRPr="004C40BF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>Endress+Hauser</w:t>
      </w:r>
      <w:proofErr w:type="spellEnd"/>
      <w:r w:rsidRPr="004C40BF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 xml:space="preserve"> sein </w:t>
      </w:r>
      <w:r w:rsidR="00A21F45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 xml:space="preserve">globales </w:t>
      </w:r>
      <w:r w:rsidRPr="004C40BF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>Supply-Chain-Netzwerk ge</w:t>
      </w:r>
      <w:r w:rsidR="00EE15CF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>stärkt</w:t>
      </w:r>
      <w:r w:rsidRPr="004C40BF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 xml:space="preserve"> und </w:t>
      </w:r>
      <w:r w:rsidR="00785423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>im März</w:t>
      </w:r>
      <w:r w:rsidRPr="004C40BF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 xml:space="preserve"> 2021 ein neues Logistik-Hub in Suzhou</w:t>
      </w:r>
      <w:r w:rsidR="00EE15CF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>/</w:t>
      </w:r>
      <w:r w:rsidRPr="004C40BF">
        <w:rPr>
          <w:rFonts w:eastAsiaTheme="minorHAnsi" w:cs="Times New Roman"/>
          <w:b/>
          <w:bCs w:val="0"/>
          <w:color w:val="000000" w:themeColor="text1"/>
          <w:sz w:val="22"/>
          <w:szCs w:val="20"/>
        </w:rPr>
        <w:t xml:space="preserve">China eröffnet. </w:t>
      </w:r>
    </w:p>
    <w:p w14:paraId="702E985F" w14:textId="080A382E" w:rsidR="006B6450" w:rsidRDefault="005F67C7" w:rsidP="001F7683">
      <w:pPr>
        <w:rPr>
          <w:szCs w:val="22"/>
          <w:lang w:val="de-CH"/>
        </w:rPr>
      </w:pPr>
      <w:r>
        <w:t xml:space="preserve">Die Verfügbarkeit von Anlagen ist ein wesentlicher Aspekt, um wettbewerbsfähig produzieren zu können. Für ein global </w:t>
      </w:r>
      <w:r w:rsidR="00EE15CF">
        <w:t xml:space="preserve">tätiges </w:t>
      </w:r>
      <w:r>
        <w:t xml:space="preserve">Unternehmen wie </w:t>
      </w:r>
      <w:proofErr w:type="spellStart"/>
      <w:r>
        <w:t>Endress+Hauser</w:t>
      </w:r>
      <w:proofErr w:type="spellEnd"/>
      <w:r>
        <w:t xml:space="preserve"> ist es daher wichtig, dass die Lieferketten reibungslos </w:t>
      </w:r>
      <w:r w:rsidR="00EE15CF">
        <w:t>laufen</w:t>
      </w:r>
      <w:r>
        <w:t xml:space="preserve">. Um Betreiber </w:t>
      </w:r>
      <w:r w:rsidR="00DD1BF0">
        <w:t>von prozesstechnischen Anlagen</w:t>
      </w:r>
      <w:r w:rsidRPr="00563573">
        <w:rPr>
          <w:szCs w:val="22"/>
          <w:lang w:val="de-CH"/>
        </w:rPr>
        <w:t xml:space="preserve"> und Labor</w:t>
      </w:r>
      <w:r>
        <w:rPr>
          <w:szCs w:val="22"/>
          <w:lang w:val="de-CH"/>
        </w:rPr>
        <w:t>e</w:t>
      </w:r>
      <w:r w:rsidR="00DD1BF0">
        <w:rPr>
          <w:szCs w:val="22"/>
          <w:lang w:val="de-CH"/>
        </w:rPr>
        <w:t>n</w:t>
      </w:r>
      <w:r>
        <w:rPr>
          <w:szCs w:val="22"/>
          <w:lang w:val="de-CH"/>
        </w:rPr>
        <w:t xml:space="preserve"> schnell und </w:t>
      </w:r>
      <w:r w:rsidR="004C40BF">
        <w:rPr>
          <w:szCs w:val="22"/>
          <w:lang w:val="de-CH"/>
        </w:rPr>
        <w:t xml:space="preserve">sicher </w:t>
      </w:r>
      <w:r>
        <w:rPr>
          <w:szCs w:val="22"/>
          <w:lang w:val="de-CH"/>
        </w:rPr>
        <w:t>mit</w:t>
      </w:r>
      <w:r>
        <w:t xml:space="preserve"> </w:t>
      </w:r>
      <w:r w:rsidR="004C40BF">
        <w:rPr>
          <w:szCs w:val="22"/>
          <w:lang w:val="de-CH"/>
        </w:rPr>
        <w:t>Instrumentierung</w:t>
      </w:r>
      <w:r w:rsidR="00EE15CF">
        <w:rPr>
          <w:szCs w:val="22"/>
          <w:lang w:val="de-CH"/>
        </w:rPr>
        <w:t xml:space="preserve"> und anderen Materialien</w:t>
      </w:r>
      <w:r w:rsidRPr="00563573">
        <w:rPr>
          <w:szCs w:val="22"/>
          <w:lang w:val="de-CH"/>
        </w:rPr>
        <w:t xml:space="preserve"> </w:t>
      </w:r>
      <w:r w:rsidR="004C40BF">
        <w:rPr>
          <w:szCs w:val="22"/>
          <w:lang w:val="de-CH"/>
        </w:rPr>
        <w:t xml:space="preserve">beliefern zu können, </w:t>
      </w:r>
      <w:r w:rsidR="003E3154">
        <w:rPr>
          <w:szCs w:val="22"/>
          <w:lang w:val="de-CH"/>
        </w:rPr>
        <w:t>ha</w:t>
      </w:r>
      <w:r w:rsidR="00EE15CF">
        <w:rPr>
          <w:szCs w:val="22"/>
          <w:lang w:val="de-CH"/>
        </w:rPr>
        <w:t>t</w:t>
      </w:r>
      <w:r w:rsidR="00DD1BF0">
        <w:rPr>
          <w:szCs w:val="22"/>
          <w:lang w:val="de-CH"/>
        </w:rPr>
        <w:t xml:space="preserve"> die </w:t>
      </w:r>
      <w:r w:rsidR="00EE15CF">
        <w:rPr>
          <w:szCs w:val="22"/>
          <w:lang w:val="de-CH"/>
        </w:rPr>
        <w:t>Firmengruppe</w:t>
      </w:r>
      <w:r w:rsidR="00DD1BF0">
        <w:rPr>
          <w:szCs w:val="22"/>
          <w:lang w:val="de-CH"/>
        </w:rPr>
        <w:t xml:space="preserve"> </w:t>
      </w:r>
      <w:r>
        <w:rPr>
          <w:szCs w:val="22"/>
          <w:lang w:val="de-CH"/>
        </w:rPr>
        <w:t>ein neues Logistik-Hub i</w:t>
      </w:r>
      <w:r w:rsidR="00EE15CF">
        <w:rPr>
          <w:szCs w:val="22"/>
          <w:lang w:val="de-CH"/>
        </w:rPr>
        <w:t>m chinesische</w:t>
      </w:r>
      <w:r>
        <w:rPr>
          <w:szCs w:val="22"/>
          <w:lang w:val="de-CH"/>
        </w:rPr>
        <w:t xml:space="preserve">n Suzhou eröffnet. </w:t>
      </w:r>
    </w:p>
    <w:p w14:paraId="5F8C36F4" w14:textId="2C415F1B" w:rsidR="00595DC4" w:rsidRDefault="003E3154" w:rsidP="001F7683">
      <w:r>
        <w:t xml:space="preserve">Das Hochregallager </w:t>
      </w:r>
      <w:r w:rsidR="00EE15CF">
        <w:t xml:space="preserve">mit </w:t>
      </w:r>
      <w:r>
        <w:t xml:space="preserve">mehr als 5000 </w:t>
      </w:r>
      <w:r w:rsidR="00EE15CF">
        <w:t>Quadratmetern Fläche</w:t>
      </w:r>
      <w:r>
        <w:t xml:space="preserve"> beliefert im ersten Schritt </w:t>
      </w:r>
      <w:r w:rsidR="00B15F57">
        <w:t>Kunden im Land</w:t>
      </w:r>
      <w:r w:rsidR="00231094">
        <w:t xml:space="preserve">, bietet aber </w:t>
      </w:r>
      <w:r w:rsidR="00887A65">
        <w:t>gen</w:t>
      </w:r>
      <w:r w:rsidR="00EE15CF">
        <w:t>ügend</w:t>
      </w:r>
      <w:r w:rsidR="00AC2B7B">
        <w:t xml:space="preserve"> </w:t>
      </w:r>
      <w:r w:rsidR="00231094">
        <w:t>Kapazitäten</w:t>
      </w:r>
      <w:r w:rsidR="00887A65">
        <w:t>, um</w:t>
      </w:r>
      <w:r w:rsidR="00231094">
        <w:t xml:space="preserve"> </w:t>
      </w:r>
      <w:r w:rsidR="00AC2B7B">
        <w:t xml:space="preserve">in Zukunft </w:t>
      </w:r>
      <w:r w:rsidR="00231094">
        <w:t>Produktzentren in Übersee</w:t>
      </w:r>
      <w:r w:rsidR="004658AF">
        <w:t xml:space="preserve"> mit Komponenten für die Produktion</w:t>
      </w:r>
      <w:r w:rsidR="00231094">
        <w:t xml:space="preserve"> zu beliefern. Die Effizienz des Bestell- und Auslieferprozesses ist hoch, da unter anderem </w:t>
      </w:r>
      <w:r w:rsidR="00C6282D">
        <w:t>moderne Warehouse</w:t>
      </w:r>
      <w:r w:rsidR="0084494D">
        <w:t>-</w:t>
      </w:r>
      <w:r w:rsidR="00C6282D">
        <w:t>Management</w:t>
      </w:r>
      <w:r w:rsidR="0084494D">
        <w:t>-</w:t>
      </w:r>
      <w:r w:rsidR="00C6282D">
        <w:t xml:space="preserve">Systeme </w:t>
      </w:r>
      <w:r w:rsidR="00AC2B7B">
        <w:t>im Einsatz sind</w:t>
      </w:r>
      <w:r w:rsidR="00C6282D">
        <w:t xml:space="preserve">, die online Bestände überwachen und melden. </w:t>
      </w:r>
      <w:r w:rsidR="008021AA">
        <w:t xml:space="preserve">Standard-Abläufe, Services wie Tracking &amp; Tracing sowie kontinuierliche Leistungsüberwachung </w:t>
      </w:r>
      <w:r w:rsidR="00CC7942">
        <w:t>sorgen für einen reibungslosen Lieferprozess.</w:t>
      </w:r>
      <w:r w:rsidR="00595DC4">
        <w:t xml:space="preserve"> „Kunden profitieren von voller Transparenz während des Lieferprozesses und können jederzeit den Status ihrer Bestellung überwachen“, sagt Arthur </w:t>
      </w:r>
      <w:proofErr w:type="spellStart"/>
      <w:r w:rsidR="00595DC4">
        <w:t>Zang</w:t>
      </w:r>
      <w:proofErr w:type="spellEnd"/>
      <w:r w:rsidR="00595DC4">
        <w:t xml:space="preserve">, Geschäftsführer von </w:t>
      </w:r>
      <w:proofErr w:type="spellStart"/>
      <w:r w:rsidR="00595DC4">
        <w:t>Endress+Hauser</w:t>
      </w:r>
      <w:proofErr w:type="spellEnd"/>
      <w:r w:rsidR="00595DC4">
        <w:t xml:space="preserve"> in China. </w:t>
      </w:r>
    </w:p>
    <w:p w14:paraId="310D3910" w14:textId="5DF60EDC" w:rsidR="00595DC4" w:rsidRDefault="009378F3" w:rsidP="00595DC4">
      <w:r>
        <w:t xml:space="preserve">„Angesichts der </w:t>
      </w:r>
      <w:r w:rsidR="00287451">
        <w:t>weiter</w:t>
      </w:r>
      <w:r w:rsidR="0084494D">
        <w:t xml:space="preserve"> </w:t>
      </w:r>
      <w:r w:rsidR="00287451">
        <w:t>wachsenden</w:t>
      </w:r>
      <w:r>
        <w:t xml:space="preserve"> Bedeutung des </w:t>
      </w:r>
      <w:r w:rsidR="0084494D">
        <w:t>chinesischen Marktes</w:t>
      </w:r>
      <w:r>
        <w:t xml:space="preserve"> für die </w:t>
      </w:r>
      <w:proofErr w:type="spellStart"/>
      <w:r>
        <w:t>Endress+Hauser</w:t>
      </w:r>
      <w:proofErr w:type="spellEnd"/>
      <w:r w:rsidR="0084494D">
        <w:t xml:space="preserve"> G</w:t>
      </w:r>
      <w:r>
        <w:t xml:space="preserve">ruppe ist die Eröffnung des neuen </w:t>
      </w:r>
      <w:r w:rsidR="0084494D">
        <w:t>Logistik-</w:t>
      </w:r>
      <w:r>
        <w:t>Hubs eine wichtige Stärkung unseres</w:t>
      </w:r>
      <w:r w:rsidR="00A21F45">
        <w:t xml:space="preserve"> globalen</w:t>
      </w:r>
      <w:r>
        <w:t xml:space="preserve"> Supply-Chain-Ne</w:t>
      </w:r>
      <w:r w:rsidRPr="004658AF">
        <w:t xml:space="preserve">tzwerkes“, sagt </w:t>
      </w:r>
      <w:r w:rsidR="0084494D" w:rsidRPr="004658AF">
        <w:t xml:space="preserve">Oliver Blum, Corporate </w:t>
      </w:r>
      <w:proofErr w:type="spellStart"/>
      <w:r w:rsidR="0084494D" w:rsidRPr="004658AF">
        <w:t>Director</w:t>
      </w:r>
      <w:proofErr w:type="spellEnd"/>
      <w:r w:rsidR="0084494D" w:rsidRPr="004658AF">
        <w:t xml:space="preserve"> Supply Chain </w:t>
      </w:r>
      <w:r w:rsidR="000B63C0">
        <w:t xml:space="preserve">bei </w:t>
      </w:r>
      <w:proofErr w:type="spellStart"/>
      <w:r w:rsidR="000B63C0">
        <w:t>Endress+Hauser</w:t>
      </w:r>
      <w:proofErr w:type="spellEnd"/>
      <w:r w:rsidRPr="004658AF">
        <w:t>.</w:t>
      </w:r>
      <w:r w:rsidR="00DD1BF0">
        <w:t xml:space="preserve"> </w:t>
      </w:r>
      <w:r w:rsidR="00CC7942">
        <w:t xml:space="preserve">Das von der SF Group </w:t>
      </w:r>
      <w:r w:rsidR="007D7529">
        <w:t xml:space="preserve">betriebene Warenlager </w:t>
      </w:r>
      <w:r w:rsidR="0084494D">
        <w:t xml:space="preserve">umfasst </w:t>
      </w:r>
      <w:r w:rsidR="007D7529">
        <w:t>sowohl ein</w:t>
      </w:r>
      <w:r w:rsidR="000D129F">
        <w:t>en</w:t>
      </w:r>
      <w:r w:rsidR="007D7529">
        <w:t xml:space="preserve"> offene</w:t>
      </w:r>
      <w:r w:rsidR="000D129F">
        <w:t>n</w:t>
      </w:r>
      <w:r w:rsidR="007D7529">
        <w:t xml:space="preserve"> </w:t>
      </w:r>
      <w:r w:rsidR="000D129F">
        <w:t>als</w:t>
      </w:r>
      <w:r w:rsidR="007D7529">
        <w:t xml:space="preserve"> auch </w:t>
      </w:r>
      <w:r w:rsidR="000D129F">
        <w:t xml:space="preserve">einen </w:t>
      </w:r>
      <w:r w:rsidR="007D7529">
        <w:t>geschlossene</w:t>
      </w:r>
      <w:r w:rsidR="000D129F">
        <w:t>n</w:t>
      </w:r>
      <w:r w:rsidR="007D7529">
        <w:t xml:space="preserve"> </w:t>
      </w:r>
      <w:r w:rsidR="0065582B">
        <w:t>Zolllager</w:t>
      </w:r>
      <w:r w:rsidR="000D129F">
        <w:t>-Bereich</w:t>
      </w:r>
      <w:r w:rsidR="0065582B">
        <w:t xml:space="preserve"> sowie Lager</w:t>
      </w:r>
      <w:r w:rsidR="0084494D">
        <w:t>fläche</w:t>
      </w:r>
      <w:r w:rsidR="0065582B">
        <w:t xml:space="preserve"> innerhalb de</w:t>
      </w:r>
      <w:r w:rsidR="004658AF">
        <w:t>r</w:t>
      </w:r>
      <w:r w:rsidR="0065582B">
        <w:t xml:space="preserve"> Fre</w:t>
      </w:r>
      <w:r w:rsidR="0084494D">
        <w:t>ihandelsz</w:t>
      </w:r>
      <w:r w:rsidR="0065582B">
        <w:t>one des Suzhou</w:t>
      </w:r>
      <w:r w:rsidR="0084494D">
        <w:t xml:space="preserve"> Industrial Park</w:t>
      </w:r>
      <w:r w:rsidR="000D129F">
        <w:t xml:space="preserve">. </w:t>
      </w:r>
    </w:p>
    <w:p w14:paraId="112E55DB" w14:textId="77777777" w:rsidR="00A21F45" w:rsidRPr="00A21F45" w:rsidRDefault="00A21F45" w:rsidP="00595DC4">
      <w:pPr>
        <w:rPr>
          <w:lang w:val="en-US"/>
        </w:rPr>
      </w:pPr>
    </w:p>
    <w:p w14:paraId="0FD0B2C8" w14:textId="22913F90" w:rsidR="00595DC4" w:rsidRPr="00A21F45" w:rsidRDefault="00595DC4" w:rsidP="00595DC4">
      <w:pPr>
        <w:rPr>
          <w:b/>
          <w:bCs/>
          <w:lang w:val="en-US"/>
        </w:rPr>
      </w:pPr>
      <w:r w:rsidRPr="00A21F45">
        <w:rPr>
          <w:rFonts w:ascii="E+H Sans" w:hAnsi="E+H Sans"/>
          <w:b/>
          <w:bCs/>
          <w:lang w:val="en-US"/>
        </w:rPr>
        <w:br w:type="page"/>
      </w:r>
    </w:p>
    <w:p w14:paraId="11AFA7B2" w14:textId="77777777" w:rsidR="007B5D85" w:rsidRPr="00A21F45" w:rsidRDefault="007B5D85">
      <w:pPr>
        <w:spacing w:after="0" w:line="240" w:lineRule="auto"/>
        <w:rPr>
          <w:rFonts w:ascii="E+H Sans" w:hAnsi="E+H Sans"/>
          <w:b/>
          <w:bCs/>
          <w:lang w:val="en-US"/>
        </w:rPr>
      </w:pPr>
    </w:p>
    <w:p w14:paraId="12AFE588" w14:textId="77777777" w:rsidR="00CD3229" w:rsidRDefault="00CD3229">
      <w:pPr>
        <w:spacing w:after="0" w:line="240" w:lineRule="auto"/>
        <w:rPr>
          <w:lang w:val="de-CH"/>
        </w:rPr>
      </w:pPr>
      <w:r>
        <w:rPr>
          <w:noProof/>
        </w:rPr>
        <w:drawing>
          <wp:inline distT="0" distB="0" distL="0" distR="0" wp14:anchorId="5A1CC357" wp14:editId="2DC01647">
            <wp:extent cx="3595745" cy="2038350"/>
            <wp:effectExtent l="0" t="0" r="508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08107" cy="2045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E505E" w14:textId="77777777" w:rsidR="00CD3229" w:rsidRPr="00CD3229" w:rsidRDefault="00CD3229">
      <w:pPr>
        <w:spacing w:after="0" w:line="240" w:lineRule="auto"/>
        <w:rPr>
          <w:b/>
          <w:bCs/>
          <w:lang w:val="de-CH"/>
        </w:rPr>
      </w:pPr>
      <w:r w:rsidRPr="00CD3229">
        <w:rPr>
          <w:b/>
          <w:bCs/>
          <w:lang w:val="de-CH"/>
        </w:rPr>
        <w:t>EH_logistic_hub_1.jpg</w:t>
      </w:r>
    </w:p>
    <w:p w14:paraId="483B5537" w14:textId="7EECD00A" w:rsidR="00CD3229" w:rsidRPr="00697CC3" w:rsidRDefault="005F241D">
      <w:pPr>
        <w:spacing w:after="0" w:line="240" w:lineRule="auto"/>
        <w:rPr>
          <w:lang w:val="de-CH"/>
        </w:rPr>
      </w:pPr>
      <w:r w:rsidRPr="00697CC3">
        <w:rPr>
          <w:lang w:val="de-CH"/>
        </w:rPr>
        <w:t xml:space="preserve">Im chinesischen Suzhou hat </w:t>
      </w:r>
      <w:proofErr w:type="spellStart"/>
      <w:r w:rsidRPr="00697CC3">
        <w:rPr>
          <w:lang w:val="de-CH"/>
        </w:rPr>
        <w:t>Endress+Hauser</w:t>
      </w:r>
      <w:proofErr w:type="spellEnd"/>
      <w:r w:rsidRPr="00697CC3">
        <w:rPr>
          <w:lang w:val="de-CH"/>
        </w:rPr>
        <w:t xml:space="preserve"> ein neues Logistikzentrum eröffnet. </w:t>
      </w:r>
    </w:p>
    <w:p w14:paraId="015FEFEF" w14:textId="77777777" w:rsidR="00CD3229" w:rsidRDefault="00CD3229">
      <w:pPr>
        <w:spacing w:after="0" w:line="240" w:lineRule="auto"/>
        <w:rPr>
          <w:lang w:val="de-CH"/>
        </w:rPr>
      </w:pPr>
    </w:p>
    <w:p w14:paraId="65BA51CD" w14:textId="77777777" w:rsidR="00CD3229" w:rsidRDefault="00CD3229">
      <w:pPr>
        <w:spacing w:after="0" w:line="240" w:lineRule="auto"/>
        <w:rPr>
          <w:lang w:val="de-CH"/>
        </w:rPr>
      </w:pPr>
    </w:p>
    <w:p w14:paraId="1962BE6E" w14:textId="77777777" w:rsidR="00CD3229" w:rsidRDefault="00CD3229">
      <w:pPr>
        <w:spacing w:after="0" w:line="240" w:lineRule="auto"/>
        <w:rPr>
          <w:lang w:val="de-CH"/>
        </w:rPr>
      </w:pPr>
      <w:r>
        <w:rPr>
          <w:noProof/>
        </w:rPr>
        <w:drawing>
          <wp:inline distT="0" distB="0" distL="0" distR="0" wp14:anchorId="79C76F97" wp14:editId="183A27D5">
            <wp:extent cx="3648075" cy="2073163"/>
            <wp:effectExtent l="0" t="0" r="0" b="381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65329" cy="2082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3037FB" w14:textId="074E0F14" w:rsidR="00CD3229" w:rsidRDefault="00CD3229" w:rsidP="00CD3229">
      <w:pPr>
        <w:spacing w:after="0" w:line="240" w:lineRule="auto"/>
        <w:rPr>
          <w:b/>
          <w:bCs/>
          <w:lang w:val="de-CH"/>
        </w:rPr>
      </w:pPr>
      <w:r w:rsidRPr="00CD3229">
        <w:rPr>
          <w:b/>
          <w:bCs/>
          <w:lang w:val="de-CH"/>
        </w:rPr>
        <w:t>EH_logistic_hub_</w:t>
      </w:r>
      <w:r w:rsidRPr="00CD3229">
        <w:rPr>
          <w:b/>
          <w:bCs/>
          <w:lang w:val="de-CH"/>
        </w:rPr>
        <w:t>2.</w:t>
      </w:r>
      <w:r w:rsidRPr="00CD3229">
        <w:rPr>
          <w:b/>
          <w:bCs/>
          <w:lang w:val="de-CH"/>
        </w:rPr>
        <w:t>jpg</w:t>
      </w:r>
    </w:p>
    <w:p w14:paraId="58A53806" w14:textId="114E1061" w:rsidR="00697CC3" w:rsidRPr="00697CC3" w:rsidRDefault="00697CC3" w:rsidP="00CD3229">
      <w:pPr>
        <w:spacing w:after="0" w:line="240" w:lineRule="auto"/>
        <w:rPr>
          <w:lang w:val="de-CH"/>
        </w:rPr>
      </w:pPr>
      <w:r w:rsidRPr="00697CC3">
        <w:rPr>
          <w:lang w:val="de-CH"/>
        </w:rPr>
        <w:t xml:space="preserve">Aus dem Hochregallager werden zunächst Kunden im Land beliefert; das Hub bietet aber ebenso Kapazität Produktzentren in Übersee zu beliefern. </w:t>
      </w:r>
    </w:p>
    <w:p w14:paraId="23310091" w14:textId="3CCCD70C" w:rsidR="00CD3229" w:rsidRDefault="00CD3229">
      <w:pPr>
        <w:spacing w:after="0" w:line="240" w:lineRule="auto"/>
        <w:rPr>
          <w:b/>
          <w:noProof/>
          <w:color w:val="auto"/>
          <w:lang w:val="de-CH"/>
        </w:rPr>
      </w:pPr>
      <w:r>
        <w:rPr>
          <w:lang w:val="de-CH"/>
        </w:rPr>
        <w:br w:type="page"/>
      </w:r>
    </w:p>
    <w:p w14:paraId="110E8253" w14:textId="1458869D" w:rsidR="005F607B" w:rsidRDefault="005F607B" w:rsidP="005F607B">
      <w:pPr>
        <w:pStyle w:val="TitelimText"/>
        <w:rPr>
          <w:lang w:val="de-CH"/>
        </w:rPr>
      </w:pPr>
      <w:r>
        <w:rPr>
          <w:lang w:val="de-CH"/>
        </w:rPr>
        <w:lastRenderedPageBreak/>
        <w:t>Die Endress+Hauser Gruppe</w:t>
      </w:r>
      <w:r>
        <w:rPr>
          <w:lang w:val="de-CH"/>
        </w:rPr>
        <w:br/>
      </w:r>
    </w:p>
    <w:p w14:paraId="74AA5C47" w14:textId="77777777" w:rsidR="005F607B" w:rsidRPr="00563573" w:rsidRDefault="005F607B" w:rsidP="005F607B">
      <w:pPr>
        <w:rPr>
          <w:szCs w:val="22"/>
          <w:lang w:val="de-CH"/>
        </w:rPr>
      </w:pPr>
      <w:proofErr w:type="spellStart"/>
      <w:r w:rsidRPr="00563573">
        <w:rPr>
          <w:szCs w:val="22"/>
          <w:lang w:val="de-CH"/>
        </w:rPr>
        <w:t>Endress+Hauser</w:t>
      </w:r>
      <w:proofErr w:type="spellEnd"/>
      <w:r w:rsidRPr="00563573">
        <w:rPr>
          <w:szCs w:val="22"/>
          <w:lang w:val="de-CH"/>
        </w:rPr>
        <w:t xml:space="preserve"> ist ein global führender Anbieter von Mess- und Automatisierungstechnik für Prozess und Labor. Das Familienunternehmen mit Sitz in Reinach/Schweiz erzielte 2020 mit über 14.000 Beschäftigten annähernd 2,6 Milliarden Euro Umsatz. </w:t>
      </w:r>
    </w:p>
    <w:p w14:paraId="46A2FD7D" w14:textId="77777777" w:rsidR="005F607B" w:rsidRPr="00563573" w:rsidRDefault="005F607B" w:rsidP="005F607B">
      <w:pPr>
        <w:rPr>
          <w:color w:val="auto"/>
          <w:szCs w:val="22"/>
          <w:lang w:val="de-CH"/>
        </w:rPr>
      </w:pPr>
      <w:r w:rsidRPr="00563573">
        <w:rPr>
          <w:szCs w:val="22"/>
          <w:lang w:val="de-CH"/>
        </w:rPr>
        <w:t xml:space="preserve">Geräte, Lösungen und Dienstleistungen von </w:t>
      </w:r>
      <w:proofErr w:type="spellStart"/>
      <w:r w:rsidRPr="00563573">
        <w:rPr>
          <w:szCs w:val="22"/>
          <w:lang w:val="de-CH"/>
        </w:rPr>
        <w:t>Endress+Hauser</w:t>
      </w:r>
      <w:proofErr w:type="spellEnd"/>
      <w:r w:rsidRPr="00563573">
        <w:rPr>
          <w:szCs w:val="22"/>
          <w:lang w:val="de-CH"/>
        </w:rPr>
        <w:t xml:space="preserve"> sind in vielen Branchen zu Hause. Die Kunden gewinnen damit wertvolles Wissen aus ihren Anwendunge</w:t>
      </w:r>
      <w:r w:rsidRPr="00563573">
        <w:rPr>
          <w:color w:val="auto"/>
          <w:szCs w:val="22"/>
          <w:lang w:val="de-CH"/>
        </w:rPr>
        <w:t>n. So können sie ihre Produkte verbessern, wirtschaftlich arbeiten und zugleich Mensch und Umwelt schützen.</w:t>
      </w:r>
    </w:p>
    <w:p w14:paraId="75E37B40" w14:textId="77777777" w:rsidR="005F607B" w:rsidRPr="00563573" w:rsidRDefault="005F607B" w:rsidP="005F607B">
      <w:pPr>
        <w:rPr>
          <w:szCs w:val="22"/>
          <w:lang w:val="de-CH"/>
        </w:rPr>
      </w:pPr>
      <w:proofErr w:type="spellStart"/>
      <w:r w:rsidRPr="00563573">
        <w:rPr>
          <w:color w:val="auto"/>
          <w:szCs w:val="22"/>
          <w:lang w:val="de-CH"/>
        </w:rPr>
        <w:t>Endress+Hauser</w:t>
      </w:r>
      <w:proofErr w:type="spellEnd"/>
      <w:r w:rsidRPr="00563573">
        <w:rPr>
          <w:color w:val="auto"/>
          <w:szCs w:val="22"/>
          <w:lang w:val="de-CH"/>
        </w:rPr>
        <w:t xml:space="preserve"> ist weltweit ein verlässlicher Partner. Eigene Vertriebsgesellsc</w:t>
      </w:r>
      <w:r w:rsidRPr="00563573">
        <w:rPr>
          <w:szCs w:val="22"/>
          <w:lang w:val="de-CH"/>
        </w:rPr>
        <w:t>haften in 50 Ländern sowie Vertreter in weiteren 70 Staaten stellen einen kompetenten Support sicher. Produktionsstätten auf vier Kontinenten fertigen schnell und flexibel in höchster Qualität.</w:t>
      </w:r>
    </w:p>
    <w:p w14:paraId="32FC3419" w14:textId="77777777" w:rsidR="005F607B" w:rsidRPr="00563573" w:rsidRDefault="005F607B" w:rsidP="005F607B">
      <w:pPr>
        <w:rPr>
          <w:color w:val="auto"/>
          <w:szCs w:val="22"/>
          <w:lang w:val="de-CH"/>
        </w:rPr>
      </w:pPr>
      <w:proofErr w:type="spellStart"/>
      <w:r w:rsidRPr="00563573">
        <w:rPr>
          <w:szCs w:val="22"/>
          <w:lang w:val="de-CH"/>
        </w:rPr>
        <w:t>Endress+Hauser</w:t>
      </w:r>
      <w:proofErr w:type="spellEnd"/>
      <w:r w:rsidRPr="00563573">
        <w:rPr>
          <w:szCs w:val="22"/>
          <w:lang w:val="de-CH"/>
        </w:rPr>
        <w:t xml:space="preserve"> wurde 1953 von Georg H. Endress und Ludwig Hauser gegründet. Seither treibt das Unternehmen Entwicklung und Einsatz innovativer Technologien voran und gestaltet heute die digitale Transformation der Industrie mit</w:t>
      </w:r>
      <w:r w:rsidRPr="00563573">
        <w:rPr>
          <w:color w:val="auto"/>
          <w:szCs w:val="22"/>
          <w:lang w:val="de-CH"/>
        </w:rPr>
        <w:t>. 8.900 Patente und Anmeldungen schützen das geistige Eigentum.</w:t>
      </w:r>
    </w:p>
    <w:p w14:paraId="106761A6" w14:textId="77777777" w:rsidR="005F607B" w:rsidRPr="00563573" w:rsidRDefault="005F607B" w:rsidP="005F607B">
      <w:pPr>
        <w:rPr>
          <w:szCs w:val="22"/>
          <w:u w:val="single"/>
          <w:lang w:val="de-CH"/>
        </w:rPr>
      </w:pPr>
      <w:r w:rsidRPr="00563573">
        <w:rPr>
          <w:szCs w:val="22"/>
          <w:lang w:val="de-CH"/>
        </w:rPr>
        <w:t xml:space="preserve">Mehr Informationen unter </w:t>
      </w:r>
      <w:r w:rsidRPr="00563573">
        <w:rPr>
          <w:szCs w:val="22"/>
          <w:u w:val="single"/>
          <w:lang w:val="de-CH"/>
        </w:rPr>
        <w:t>www.endress.com/medienzentrum</w:t>
      </w:r>
      <w:r w:rsidRPr="00563573">
        <w:rPr>
          <w:szCs w:val="22"/>
          <w:lang w:val="de-CH"/>
        </w:rPr>
        <w:t xml:space="preserve"> oder </w:t>
      </w:r>
      <w:r w:rsidRPr="00563573">
        <w:rPr>
          <w:szCs w:val="22"/>
          <w:u w:val="single"/>
          <w:lang w:val="de-CH"/>
        </w:rPr>
        <w:t>www.endress.com</w:t>
      </w:r>
    </w:p>
    <w:p w14:paraId="6919EA7B" w14:textId="77777777" w:rsidR="005F607B" w:rsidRPr="00563573" w:rsidRDefault="005F607B" w:rsidP="005F607B">
      <w:pPr>
        <w:rPr>
          <w:lang w:val="de-CH"/>
        </w:rPr>
      </w:pPr>
    </w:p>
    <w:p w14:paraId="22454DF9" w14:textId="77777777" w:rsidR="005F607B" w:rsidRDefault="005F607B" w:rsidP="005F607B">
      <w:pPr>
        <w:pStyle w:val="TitelimText"/>
      </w:pPr>
      <w:r>
        <w:t>Kontakt</w:t>
      </w:r>
    </w:p>
    <w:p w14:paraId="57CD0267" w14:textId="77777777" w:rsidR="005F607B" w:rsidRPr="00563573" w:rsidRDefault="005F607B" w:rsidP="005F607B">
      <w:pPr>
        <w:tabs>
          <w:tab w:val="left" w:pos="4820"/>
          <w:tab w:val="left" w:pos="5670"/>
        </w:tabs>
        <w:rPr>
          <w:lang w:val="de-CH"/>
        </w:rPr>
      </w:pPr>
      <w:r w:rsidRPr="00563573">
        <w:rPr>
          <w:lang w:val="de-CH"/>
        </w:rPr>
        <w:t>Martin Raab</w:t>
      </w:r>
      <w:r w:rsidRPr="00563573">
        <w:rPr>
          <w:lang w:val="de-CH"/>
        </w:rPr>
        <w:tab/>
        <w:t>E-Mail</w:t>
      </w:r>
      <w:r w:rsidRPr="00563573">
        <w:rPr>
          <w:lang w:val="de-CH"/>
        </w:rPr>
        <w:tab/>
        <w:t>martin.raab@endress.com</w:t>
      </w:r>
      <w:r w:rsidRPr="00563573">
        <w:rPr>
          <w:lang w:val="de-CH"/>
        </w:rPr>
        <w:br/>
        <w:t xml:space="preserve">Group Media </w:t>
      </w:r>
      <w:proofErr w:type="spellStart"/>
      <w:r w:rsidRPr="00563573">
        <w:rPr>
          <w:lang w:val="de-CH"/>
        </w:rPr>
        <w:t>Spokesperson</w:t>
      </w:r>
      <w:proofErr w:type="spellEnd"/>
      <w:r w:rsidRPr="00563573">
        <w:rPr>
          <w:lang w:val="de-CH"/>
        </w:rPr>
        <w:tab/>
        <w:t>Telefon</w:t>
      </w:r>
      <w:r w:rsidRPr="00563573">
        <w:rPr>
          <w:lang w:val="de-CH"/>
        </w:rPr>
        <w:tab/>
        <w:t>+41 61 715 7722</w:t>
      </w:r>
      <w:r w:rsidRPr="00563573">
        <w:rPr>
          <w:lang w:val="de-CH"/>
        </w:rPr>
        <w:br/>
      </w:r>
      <w:proofErr w:type="spellStart"/>
      <w:r w:rsidRPr="00563573">
        <w:rPr>
          <w:lang w:val="de-CH"/>
        </w:rPr>
        <w:t>Endress+Hauser</w:t>
      </w:r>
      <w:proofErr w:type="spellEnd"/>
      <w:r w:rsidRPr="00563573">
        <w:rPr>
          <w:lang w:val="de-CH"/>
        </w:rPr>
        <w:t xml:space="preserve"> AG</w:t>
      </w:r>
      <w:r w:rsidRPr="00563573">
        <w:rPr>
          <w:lang w:val="de-CH"/>
        </w:rPr>
        <w:tab/>
        <w:t xml:space="preserve">Fax </w:t>
      </w:r>
      <w:r w:rsidRPr="00563573">
        <w:rPr>
          <w:lang w:val="de-CH"/>
        </w:rPr>
        <w:tab/>
        <w:t>+41 61 715 2888</w:t>
      </w:r>
      <w:r w:rsidRPr="00563573">
        <w:rPr>
          <w:lang w:val="de-CH"/>
        </w:rPr>
        <w:br/>
      </w:r>
      <w:proofErr w:type="spellStart"/>
      <w:r w:rsidRPr="00563573">
        <w:rPr>
          <w:lang w:val="de-CH"/>
        </w:rPr>
        <w:t>Kägenstrasse</w:t>
      </w:r>
      <w:proofErr w:type="spellEnd"/>
      <w:r w:rsidRPr="00563573">
        <w:rPr>
          <w:lang w:val="de-CH"/>
        </w:rPr>
        <w:t xml:space="preserve"> 2</w:t>
      </w:r>
      <w:r w:rsidRPr="00563573">
        <w:rPr>
          <w:lang w:val="de-CH"/>
        </w:rPr>
        <w:br/>
        <w:t>4153 Reinach BL</w:t>
      </w:r>
      <w:r w:rsidRPr="00563573">
        <w:rPr>
          <w:lang w:val="de-CH"/>
        </w:rPr>
        <w:br/>
        <w:t>Schweiz</w:t>
      </w:r>
    </w:p>
    <w:p w14:paraId="1CFE1567" w14:textId="77777777" w:rsidR="007B5D85" w:rsidRPr="00905BB9" w:rsidRDefault="007B5D85" w:rsidP="00386D59">
      <w:pPr>
        <w:rPr>
          <w:rFonts w:ascii="E+H Sans" w:hAnsi="E+H Sans"/>
          <w:b/>
          <w:bCs/>
        </w:rPr>
      </w:pPr>
    </w:p>
    <w:sectPr w:rsidR="007B5D85" w:rsidRPr="00905BB9" w:rsidSect="00E233CD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2353" w:right="851" w:bottom="1134" w:left="1134" w:header="96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5006AC" w14:textId="77777777" w:rsidR="00C96582" w:rsidRDefault="00C96582" w:rsidP="00380AC8">
      <w:pPr>
        <w:spacing w:after="0" w:line="240" w:lineRule="auto"/>
      </w:pPr>
      <w:r>
        <w:separator/>
      </w:r>
    </w:p>
  </w:endnote>
  <w:endnote w:type="continuationSeparator" w:id="0">
    <w:p w14:paraId="540A38FD" w14:textId="77777777" w:rsidR="00C96582" w:rsidRDefault="00C96582" w:rsidP="00380A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E+H Serif">
    <w:altName w:val="Times New Roman"/>
    <w:panose1 w:val="02020403050405020404"/>
    <w:charset w:val="00"/>
    <w:family w:val="roman"/>
    <w:pitch w:val="variable"/>
    <w:sig w:usb0="A00002AF" w:usb1="1000206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+H Sans">
    <w:panose1 w:val="020B0404050202020204"/>
    <w:charset w:val="00"/>
    <w:family w:val="swiss"/>
    <w:pitch w:val="variable"/>
    <w:sig w:usb0="A00002AF" w:usb1="1000206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sz w:val="16"/>
        <w:szCs w:val="16"/>
      </w:rPr>
      <w:id w:val="-1934510806"/>
      <w:docPartObj>
        <w:docPartGallery w:val="Page Numbers (Bottom of Page)"/>
        <w:docPartUnique/>
      </w:docPartObj>
    </w:sdtPr>
    <w:sdtEndPr/>
    <w:sdtContent>
      <w:p w14:paraId="4C2B06EE" w14:textId="77777777" w:rsidR="007A633A" w:rsidRPr="003856DF" w:rsidRDefault="007A633A" w:rsidP="00C27B1F">
        <w:pPr>
          <w:pStyle w:val="Fuzeile"/>
          <w:spacing w:after="0"/>
          <w:jc w:val="right"/>
          <w:rPr>
            <w:sz w:val="16"/>
            <w:szCs w:val="16"/>
          </w:rPr>
        </w:pPr>
        <w:r w:rsidRPr="003856DF">
          <w:rPr>
            <w:sz w:val="16"/>
            <w:szCs w:val="16"/>
          </w:rPr>
          <w:fldChar w:fldCharType="begin"/>
        </w:r>
        <w:r w:rsidRPr="003856DF">
          <w:rPr>
            <w:sz w:val="16"/>
            <w:szCs w:val="16"/>
          </w:rPr>
          <w:instrText xml:space="preserve"> PAGE   \* MERGEFORMAT </w:instrText>
        </w:r>
        <w:r w:rsidRPr="003856DF">
          <w:rPr>
            <w:sz w:val="16"/>
            <w:szCs w:val="16"/>
          </w:rPr>
          <w:fldChar w:fldCharType="separate"/>
        </w:r>
        <w:r w:rsidR="004A1B7A">
          <w:rPr>
            <w:noProof/>
            <w:sz w:val="16"/>
            <w:szCs w:val="16"/>
          </w:rPr>
          <w:t>1</w:t>
        </w:r>
        <w:r w:rsidRPr="003856DF">
          <w:rPr>
            <w:sz w:val="16"/>
            <w:szCs w:val="16"/>
          </w:rPr>
          <w:fldChar w:fldCharType="end"/>
        </w:r>
        <w:r w:rsidRPr="003856DF">
          <w:rPr>
            <w:sz w:val="16"/>
            <w:szCs w:val="16"/>
          </w:rPr>
          <w:t>/</w:t>
        </w:r>
        <w:r w:rsidRPr="003856DF">
          <w:rPr>
            <w:sz w:val="16"/>
            <w:szCs w:val="16"/>
          </w:rPr>
          <w:fldChar w:fldCharType="begin"/>
        </w:r>
        <w:r w:rsidRPr="003856DF">
          <w:rPr>
            <w:sz w:val="16"/>
            <w:szCs w:val="16"/>
          </w:rPr>
          <w:instrText xml:space="preserve"> NUMPAGES  \* Arabic  \* MERGEFORMAT </w:instrText>
        </w:r>
        <w:r w:rsidRPr="003856DF">
          <w:rPr>
            <w:sz w:val="16"/>
            <w:szCs w:val="16"/>
          </w:rPr>
          <w:fldChar w:fldCharType="separate"/>
        </w:r>
        <w:r w:rsidR="004A1B7A">
          <w:rPr>
            <w:noProof/>
            <w:sz w:val="16"/>
            <w:szCs w:val="16"/>
          </w:rPr>
          <w:t>1</w:t>
        </w:r>
        <w:r w:rsidRPr="003856DF">
          <w:rPr>
            <w:noProof/>
            <w:sz w:val="16"/>
            <w:szCs w:val="16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0A3437" w14:textId="77777777" w:rsidR="007A633A" w:rsidRDefault="007A633A" w:rsidP="00C27B1F">
    <w:pPr>
      <w:pStyle w:val="Fuzeile"/>
      <w:spacing w:after="0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8A82393" w14:textId="77777777" w:rsidR="00C96582" w:rsidRDefault="00C96582" w:rsidP="00380AC8">
      <w:pPr>
        <w:spacing w:after="0" w:line="240" w:lineRule="auto"/>
      </w:pPr>
      <w:r>
        <w:separator/>
      </w:r>
    </w:p>
  </w:footnote>
  <w:footnote w:type="continuationSeparator" w:id="0">
    <w:p w14:paraId="27234EDB" w14:textId="77777777" w:rsidR="00C96582" w:rsidRDefault="00C96582" w:rsidP="00380A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5000" w:type="pct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141"/>
      <w:gridCol w:w="3780"/>
    </w:tblGrid>
    <w:tr w:rsidR="007A633A" w:rsidRPr="00325D00" w14:paraId="1EF4CFA9" w14:textId="77777777" w:rsidTr="00D84A90">
      <w:trPr>
        <w:cantSplit/>
        <w:trHeight w:hRule="exact" w:val="936"/>
      </w:trPr>
      <w:tc>
        <w:tcPr>
          <w:tcW w:w="0" w:type="auto"/>
          <w:tcBorders>
            <w:bottom w:val="single" w:sz="4" w:space="0" w:color="auto"/>
          </w:tcBorders>
        </w:tcPr>
        <w:p w14:paraId="3A617A53" w14:textId="25A1674D" w:rsidR="007A633A" w:rsidRPr="00325D00" w:rsidRDefault="005F607B" w:rsidP="00E14978">
          <w:pPr>
            <w:pStyle w:val="DokumententypDatum"/>
          </w:pPr>
          <w:r>
            <w:t>Pressemitteilung</w:t>
          </w:r>
        </w:p>
        <w:p w14:paraId="489E9386" w14:textId="4A575EB5" w:rsidR="007A633A" w:rsidRPr="00325D00" w:rsidRDefault="00926A7A" w:rsidP="00E14978">
          <w:pPr>
            <w:pStyle w:val="DokumententypDatum"/>
          </w:pPr>
          <w:r>
            <w:t>29</w:t>
          </w:r>
          <w:r w:rsidR="007A633A">
            <w:t>.</w:t>
          </w:r>
          <w:r w:rsidR="007A633A" w:rsidRPr="00325D00">
            <w:t xml:space="preserve"> </w:t>
          </w:r>
          <w:r w:rsidR="005F607B">
            <w:t>April</w:t>
          </w:r>
          <w:r w:rsidR="002D1256">
            <w:t xml:space="preserve"> </w:t>
          </w:r>
          <w:r w:rsidR="00F6559D">
            <w:t>202</w:t>
          </w:r>
          <w:r w:rsidR="005F607B">
            <w:t>1</w:t>
          </w:r>
        </w:p>
      </w:tc>
      <w:sdt>
        <w:sdtPr>
          <w:alias w:val="Logo"/>
          <w:tag w:val="Logo"/>
          <w:id w:val="-225680390"/>
        </w:sdtPr>
        <w:sdtEndPr/>
        <w:sdtContent>
          <w:tc>
            <w:tcPr>
              <w:tcW w:w="3780" w:type="dxa"/>
              <w:tcBorders>
                <w:bottom w:val="single" w:sz="4" w:space="0" w:color="auto"/>
              </w:tcBorders>
            </w:tcPr>
            <w:p w14:paraId="068E5F90" w14:textId="77777777" w:rsidR="007A633A" w:rsidRPr="00325D00" w:rsidRDefault="007A633A" w:rsidP="00C27B1F">
              <w:pPr>
                <w:pStyle w:val="Kopfzeile"/>
              </w:pPr>
              <w:r w:rsidRPr="00325D00">
                <w:rPr>
                  <w:noProof/>
                  <w:lang w:val="en-US"/>
                </w:rPr>
                <w:drawing>
                  <wp:inline distT="0" distB="0" distL="0" distR="0" wp14:anchorId="59465E08" wp14:editId="7B922DA6">
                    <wp:extent cx="2394000" cy="485750"/>
                    <wp:effectExtent l="0" t="0" r="6350" b="0"/>
                    <wp:docPr id="30" name="Picture 3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"/>
                            <pic:cNvPicPr/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94000" cy="48575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</w:tbl>
  <w:p w14:paraId="30CF50A6" w14:textId="77777777" w:rsidR="007A633A" w:rsidRPr="00325D00" w:rsidRDefault="007A633A" w:rsidP="006962C9">
    <w:pPr>
      <w:spacing w:after="0" w:line="240" w:lineRule="auto"/>
      <w:rPr>
        <w:sz w:val="4"/>
        <w:szCs w:val="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940DFA" w14:textId="77777777" w:rsidR="007A633A" w:rsidRPr="00F023F2" w:rsidRDefault="007A633A" w:rsidP="00F023F2">
    <w:pPr>
      <w:pStyle w:val="Kopfzeile"/>
      <w:spacing w:after="0" w:line="240" w:lineRule="auto"/>
      <w:rPr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291A"/>
    <w:rsid w:val="00006B90"/>
    <w:rsid w:val="00025DDF"/>
    <w:rsid w:val="00030D12"/>
    <w:rsid w:val="00047C20"/>
    <w:rsid w:val="00050A39"/>
    <w:rsid w:val="00070AB8"/>
    <w:rsid w:val="00070F29"/>
    <w:rsid w:val="000936E1"/>
    <w:rsid w:val="000B1987"/>
    <w:rsid w:val="000B3A85"/>
    <w:rsid w:val="000B6313"/>
    <w:rsid w:val="000B63C0"/>
    <w:rsid w:val="000C6932"/>
    <w:rsid w:val="000C6BB8"/>
    <w:rsid w:val="000D129F"/>
    <w:rsid w:val="000E1FD6"/>
    <w:rsid w:val="000F19D6"/>
    <w:rsid w:val="000F7E59"/>
    <w:rsid w:val="0010386E"/>
    <w:rsid w:val="001250D3"/>
    <w:rsid w:val="001A0596"/>
    <w:rsid w:val="001B4957"/>
    <w:rsid w:val="001D6C60"/>
    <w:rsid w:val="001F1FFF"/>
    <w:rsid w:val="001F7683"/>
    <w:rsid w:val="002030FB"/>
    <w:rsid w:val="00214692"/>
    <w:rsid w:val="00214703"/>
    <w:rsid w:val="00231094"/>
    <w:rsid w:val="00233239"/>
    <w:rsid w:val="00243CFB"/>
    <w:rsid w:val="002526F3"/>
    <w:rsid w:val="00282C33"/>
    <w:rsid w:val="00287451"/>
    <w:rsid w:val="002A0E30"/>
    <w:rsid w:val="002C2B24"/>
    <w:rsid w:val="002C50F5"/>
    <w:rsid w:val="002C55F2"/>
    <w:rsid w:val="002D1256"/>
    <w:rsid w:val="002D50C1"/>
    <w:rsid w:val="002F7470"/>
    <w:rsid w:val="002F7BD8"/>
    <w:rsid w:val="00301905"/>
    <w:rsid w:val="00302FED"/>
    <w:rsid w:val="003079CC"/>
    <w:rsid w:val="00320CF9"/>
    <w:rsid w:val="00325D00"/>
    <w:rsid w:val="00380AC8"/>
    <w:rsid w:val="003856DF"/>
    <w:rsid w:val="00386D59"/>
    <w:rsid w:val="003E3154"/>
    <w:rsid w:val="00412D2D"/>
    <w:rsid w:val="004658AF"/>
    <w:rsid w:val="00474DAE"/>
    <w:rsid w:val="004901CB"/>
    <w:rsid w:val="0049323A"/>
    <w:rsid w:val="004A1B7A"/>
    <w:rsid w:val="004C40BF"/>
    <w:rsid w:val="004C572E"/>
    <w:rsid w:val="004D3301"/>
    <w:rsid w:val="004F0B56"/>
    <w:rsid w:val="00500AC6"/>
    <w:rsid w:val="00507F26"/>
    <w:rsid w:val="005349FC"/>
    <w:rsid w:val="005459AB"/>
    <w:rsid w:val="0055262E"/>
    <w:rsid w:val="00585803"/>
    <w:rsid w:val="00595DC4"/>
    <w:rsid w:val="005A3314"/>
    <w:rsid w:val="005A775A"/>
    <w:rsid w:val="005B044B"/>
    <w:rsid w:val="005B3244"/>
    <w:rsid w:val="005D00A6"/>
    <w:rsid w:val="005F241D"/>
    <w:rsid w:val="005F607B"/>
    <w:rsid w:val="005F67C7"/>
    <w:rsid w:val="005F6CA4"/>
    <w:rsid w:val="00610E3A"/>
    <w:rsid w:val="0065582B"/>
    <w:rsid w:val="0069354A"/>
    <w:rsid w:val="006962C9"/>
    <w:rsid w:val="00697CC3"/>
    <w:rsid w:val="006A0F06"/>
    <w:rsid w:val="006B6450"/>
    <w:rsid w:val="006C0816"/>
    <w:rsid w:val="006C0D98"/>
    <w:rsid w:val="006D18FA"/>
    <w:rsid w:val="006F66EB"/>
    <w:rsid w:val="00705EC4"/>
    <w:rsid w:val="00731557"/>
    <w:rsid w:val="007347D1"/>
    <w:rsid w:val="00760358"/>
    <w:rsid w:val="00760B34"/>
    <w:rsid w:val="00761A79"/>
    <w:rsid w:val="007736FB"/>
    <w:rsid w:val="00785423"/>
    <w:rsid w:val="007A633A"/>
    <w:rsid w:val="007B0899"/>
    <w:rsid w:val="007B21EB"/>
    <w:rsid w:val="007B5D85"/>
    <w:rsid w:val="007D7529"/>
    <w:rsid w:val="007E25B2"/>
    <w:rsid w:val="007F0F7F"/>
    <w:rsid w:val="007F67EB"/>
    <w:rsid w:val="008021AA"/>
    <w:rsid w:val="00830616"/>
    <w:rsid w:val="0083087E"/>
    <w:rsid w:val="008379E6"/>
    <w:rsid w:val="0084494D"/>
    <w:rsid w:val="00855CAE"/>
    <w:rsid w:val="00884946"/>
    <w:rsid w:val="00885691"/>
    <w:rsid w:val="00887A65"/>
    <w:rsid w:val="008979FA"/>
    <w:rsid w:val="008A27F0"/>
    <w:rsid w:val="008A3EFC"/>
    <w:rsid w:val="008D5297"/>
    <w:rsid w:val="008E4326"/>
    <w:rsid w:val="00905BB9"/>
    <w:rsid w:val="00905ED6"/>
    <w:rsid w:val="009120A0"/>
    <w:rsid w:val="00926A7A"/>
    <w:rsid w:val="009378F3"/>
    <w:rsid w:val="00941D29"/>
    <w:rsid w:val="00965A9E"/>
    <w:rsid w:val="00967807"/>
    <w:rsid w:val="00A15D8D"/>
    <w:rsid w:val="00A21F45"/>
    <w:rsid w:val="00A5291A"/>
    <w:rsid w:val="00A62F46"/>
    <w:rsid w:val="00A648F6"/>
    <w:rsid w:val="00A71A42"/>
    <w:rsid w:val="00A852F5"/>
    <w:rsid w:val="00A96E60"/>
    <w:rsid w:val="00AB2AE2"/>
    <w:rsid w:val="00AB7A08"/>
    <w:rsid w:val="00AC2B7B"/>
    <w:rsid w:val="00AD522F"/>
    <w:rsid w:val="00AE5E4E"/>
    <w:rsid w:val="00AF7197"/>
    <w:rsid w:val="00B06E08"/>
    <w:rsid w:val="00B15F57"/>
    <w:rsid w:val="00B17BC5"/>
    <w:rsid w:val="00B23F04"/>
    <w:rsid w:val="00B61794"/>
    <w:rsid w:val="00B66684"/>
    <w:rsid w:val="00B75936"/>
    <w:rsid w:val="00B969F2"/>
    <w:rsid w:val="00BA3098"/>
    <w:rsid w:val="00BF5CBC"/>
    <w:rsid w:val="00C07E72"/>
    <w:rsid w:val="00C27B1F"/>
    <w:rsid w:val="00C32234"/>
    <w:rsid w:val="00C41D14"/>
    <w:rsid w:val="00C472D9"/>
    <w:rsid w:val="00C6282D"/>
    <w:rsid w:val="00C83904"/>
    <w:rsid w:val="00C94335"/>
    <w:rsid w:val="00C96582"/>
    <w:rsid w:val="00CA4CC9"/>
    <w:rsid w:val="00CB3938"/>
    <w:rsid w:val="00CC070E"/>
    <w:rsid w:val="00CC7942"/>
    <w:rsid w:val="00CD3229"/>
    <w:rsid w:val="00CE5365"/>
    <w:rsid w:val="00D1641C"/>
    <w:rsid w:val="00D60A45"/>
    <w:rsid w:val="00D71317"/>
    <w:rsid w:val="00D84A90"/>
    <w:rsid w:val="00D977F4"/>
    <w:rsid w:val="00DA06C4"/>
    <w:rsid w:val="00DA5B17"/>
    <w:rsid w:val="00DA7118"/>
    <w:rsid w:val="00DA7921"/>
    <w:rsid w:val="00DB1400"/>
    <w:rsid w:val="00DD1BF0"/>
    <w:rsid w:val="00E01D1F"/>
    <w:rsid w:val="00E10011"/>
    <w:rsid w:val="00E12E9B"/>
    <w:rsid w:val="00E144C9"/>
    <w:rsid w:val="00E14978"/>
    <w:rsid w:val="00E220F1"/>
    <w:rsid w:val="00E233CD"/>
    <w:rsid w:val="00E304CF"/>
    <w:rsid w:val="00E61E3E"/>
    <w:rsid w:val="00E71FB3"/>
    <w:rsid w:val="00E85D78"/>
    <w:rsid w:val="00E968D5"/>
    <w:rsid w:val="00EA20BD"/>
    <w:rsid w:val="00EB487D"/>
    <w:rsid w:val="00ED7C46"/>
    <w:rsid w:val="00EE15CF"/>
    <w:rsid w:val="00F023F2"/>
    <w:rsid w:val="00F11AD1"/>
    <w:rsid w:val="00F15D8B"/>
    <w:rsid w:val="00F21CF1"/>
    <w:rsid w:val="00F34E7D"/>
    <w:rsid w:val="00F445E3"/>
    <w:rsid w:val="00F6559D"/>
    <w:rsid w:val="00F65FF4"/>
    <w:rsid w:val="00F87668"/>
    <w:rsid w:val="00FB7EF3"/>
    <w:rsid w:val="00FC4F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17E2476D"/>
  <w15:docId w15:val="{C1029B3F-11A6-43F0-B79F-194BBC9247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="Times New Roman"/>
        <w:lang w:val="de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962C9"/>
    <w:pPr>
      <w:spacing w:after="280" w:line="280" w:lineRule="atLeast"/>
    </w:pPr>
    <w:rPr>
      <w:rFonts w:ascii="E+H Serif" w:hAnsi="E+H Serif"/>
      <w:color w:val="000000" w:themeColor="text1"/>
      <w:sz w:val="22"/>
      <w:lang w:val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025DDF"/>
    <w:pPr>
      <w:keepNext/>
      <w:keepLines/>
      <w:spacing w:after="480"/>
      <w:outlineLvl w:val="0"/>
    </w:pPr>
    <w:rPr>
      <w:rFonts w:eastAsiaTheme="majorEastAsia" w:cstheme="majorBidi"/>
      <w:b/>
      <w:bCs/>
      <w:noProof/>
      <w:color w:val="A8005C"/>
      <w:sz w:val="48"/>
      <w:szCs w:val="28"/>
      <w:lang w:eastAsia="de-CH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25DDF"/>
    <w:pPr>
      <w:keepNext/>
      <w:keepLines/>
      <w:outlineLvl w:val="1"/>
    </w:pPr>
    <w:rPr>
      <w:rFonts w:eastAsiaTheme="majorEastAsia" w:cstheme="majorBidi"/>
      <w:bCs/>
      <w:color w:val="506671"/>
      <w:sz w:val="28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80AC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80AC8"/>
  </w:style>
  <w:style w:type="paragraph" w:styleId="Fuzeile">
    <w:name w:val="footer"/>
    <w:basedOn w:val="Standard"/>
    <w:link w:val="FuzeileZchn"/>
    <w:uiPriority w:val="99"/>
    <w:unhideWhenUsed/>
    <w:rsid w:val="00380AC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80AC8"/>
  </w:style>
  <w:style w:type="character" w:styleId="Platzhaltertext">
    <w:name w:val="Placeholder Text"/>
    <w:basedOn w:val="Absatz-Standardschriftart"/>
    <w:uiPriority w:val="99"/>
    <w:semiHidden/>
    <w:rsid w:val="00380AC8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80AC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80AC8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25DDF"/>
    <w:rPr>
      <w:rFonts w:ascii="E+H Serif" w:eastAsiaTheme="majorEastAsia" w:hAnsi="E+H Serif" w:cstheme="majorBidi"/>
      <w:b/>
      <w:bCs/>
      <w:noProof/>
      <w:color w:val="A8005C"/>
      <w:sz w:val="48"/>
      <w:szCs w:val="28"/>
      <w:lang w:eastAsia="de-CH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25DDF"/>
    <w:rPr>
      <w:rFonts w:ascii="E+H Serif" w:eastAsiaTheme="majorEastAsia" w:hAnsi="E+H Serif" w:cstheme="majorBidi"/>
      <w:bCs/>
      <w:color w:val="506671"/>
      <w:sz w:val="28"/>
      <w:szCs w:val="26"/>
    </w:rPr>
  </w:style>
  <w:style w:type="paragraph" w:customStyle="1" w:styleId="DokumententypDatum">
    <w:name w:val="Dokumententyp/Datum"/>
    <w:basedOn w:val="berschrift2"/>
    <w:qFormat/>
    <w:rsid w:val="00025DDF"/>
    <w:pPr>
      <w:spacing w:after="0" w:line="240" w:lineRule="auto"/>
    </w:pPr>
    <w:rPr>
      <w:szCs w:val="28"/>
    </w:rPr>
  </w:style>
  <w:style w:type="table" w:styleId="Tabellenraster">
    <w:name w:val="Table Grid"/>
    <w:basedOn w:val="NormaleTabelle"/>
    <w:uiPriority w:val="59"/>
    <w:rsid w:val="006962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elimText">
    <w:name w:val="Titel im Text"/>
    <w:basedOn w:val="Standard"/>
    <w:next w:val="Standard"/>
    <w:qFormat/>
    <w:rsid w:val="00D84A90"/>
    <w:pPr>
      <w:spacing w:after="0"/>
    </w:pPr>
    <w:rPr>
      <w:b/>
      <w:noProof/>
      <w:color w:val="auto"/>
    </w:rPr>
  </w:style>
  <w:style w:type="paragraph" w:customStyle="1" w:styleId="Texttitle">
    <w:name w:val="Text title"/>
    <w:basedOn w:val="Standard"/>
    <w:next w:val="Standard"/>
    <w:qFormat/>
    <w:rsid w:val="00325D00"/>
    <w:pPr>
      <w:spacing w:after="0"/>
    </w:pPr>
    <w:rPr>
      <w:b/>
      <w:noProof/>
      <w:color w:val="auto"/>
      <w:lang w:val="en-US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302FED"/>
    <w:pPr>
      <w:spacing w:after="0" w:line="240" w:lineRule="auto"/>
    </w:pPr>
    <w:rPr>
      <w:sz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302FED"/>
    <w:rPr>
      <w:rFonts w:ascii="E+H Serif" w:hAnsi="E+H Serif"/>
      <w:color w:val="000000" w:themeColor="text1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302FED"/>
    <w:rPr>
      <w:vertAlign w:val="superscript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E15C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E15CF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E15CF"/>
    <w:rPr>
      <w:rFonts w:ascii="E+H Serif" w:hAnsi="E+H Serif"/>
      <w:color w:val="000000" w:themeColor="text1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E15C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E15CF"/>
    <w:rPr>
      <w:rFonts w:ascii="E+H Serif" w:hAnsi="E+H Serif"/>
      <w:b/>
      <w:bCs/>
      <w:color w:val="000000" w:themeColor="text1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6976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M:\CPR\Interne%20Mitteilungen\_Templates\Interne_Mitteilung_Thema_Tag_Monat_Jahr_D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D642F5C803D16479B073480F40F249D" ma:contentTypeVersion="11" ma:contentTypeDescription="Ein neues Dokument erstellen." ma:contentTypeScope="" ma:versionID="87623e3d6fd2f1c0fc517d0e0d36d9a2">
  <xsd:schema xmlns:xsd="http://www.w3.org/2001/XMLSchema" xmlns:xs="http://www.w3.org/2001/XMLSchema" xmlns:p="http://schemas.microsoft.com/office/2006/metadata/properties" xmlns:ns3="96624172-8695-4686-8bf9-45454db7f0c4" xmlns:ns4="6e87498a-76cc-4ed6-a556-90764c691a19" targetNamespace="http://schemas.microsoft.com/office/2006/metadata/properties" ma:root="true" ma:fieldsID="c7efea99e7cabb507e47b32c37915945" ns3:_="" ns4:_="">
    <xsd:import namespace="96624172-8695-4686-8bf9-45454db7f0c4"/>
    <xsd:import namespace="6e87498a-76cc-4ed6-a556-90764c691a1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624172-8695-4686-8bf9-45454db7f0c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e87498a-76cc-4ed6-a556-90764c691a1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9F7CEB5-DBB7-0142-B72A-F2FB69FD4DE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FC786ED-025F-4AD1-B65E-D491D191D15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76E16F9-C102-4A04-9CB0-B6F35F29D0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624172-8695-4686-8bf9-45454db7f0c4"/>
    <ds:schemaRef ds:uri="6e87498a-76cc-4ed6-a556-90764c691a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3CC3632-9289-4C54-9C45-FCC71C96FB8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Interne_Mitteilung_Thema_Tag_Monat_Jahr_DE.dotx</Template>
  <TotalTime>0</TotalTime>
  <Pages>3</Pages>
  <Words>494</Words>
  <Characters>3119</Characters>
  <Application>Microsoft Office Word</Application>
  <DocSecurity>0</DocSecurity>
  <Lines>25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Engpässe in der Lieferlogistik</vt:lpstr>
      <vt:lpstr>Engpässe in der Lieferlogistik</vt:lpstr>
    </vt:vector>
  </TitlesOfParts>
  <Company>Endress+Hauser</Company>
  <LinksUpToDate>false</LinksUpToDate>
  <CharactersWithSpaces>3606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Engpässe in der Lieferlogistik</dc:title>
  <dc:creator>Endress+Hauser</dc:creator>
  <cp:keywords>Webnews</cp:keywords>
  <cp:lastModifiedBy>Kristina Rodriguez</cp:lastModifiedBy>
  <cp:revision>17</cp:revision>
  <cp:lastPrinted>2018-05-18T17:30:00Z</cp:lastPrinted>
  <dcterms:created xsi:type="dcterms:W3CDTF">2021-04-01T08:14:00Z</dcterms:created>
  <dcterms:modified xsi:type="dcterms:W3CDTF">2021-04-26T07:57:00Z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0x010100FD642F5C803D16479B073480F40F249D</vt:lpwstr>
  </property>
  <property fmtid="{D5CDD505-2E9C-101B-9397-08002B2CF9AE}" pid="3" name="MSIP_Label_2988f0a4-524a-45f2-829d-417725fa4957_Enabled">
    <vt:lpwstr>true</vt:lpwstr>
  </property>
  <property fmtid="{D5CDD505-2E9C-101B-9397-08002B2CF9AE}" pid="4" name="MSIP_Label_2988f0a4-524a-45f2-829d-417725fa4957_SetDate">
    <vt:lpwstr>2021-03-19T13:14:52Z</vt:lpwstr>
  </property>
  <property fmtid="{D5CDD505-2E9C-101B-9397-08002B2CF9AE}" pid="5" name="MSIP_Label_2988f0a4-524a-45f2-829d-417725fa4957_Method">
    <vt:lpwstr>Standard</vt:lpwstr>
  </property>
  <property fmtid="{D5CDD505-2E9C-101B-9397-08002B2CF9AE}" pid="6" name="MSIP_Label_2988f0a4-524a-45f2-829d-417725fa4957_Name">
    <vt:lpwstr>2988f0a4-524a-45f2-829d-417725fa4957</vt:lpwstr>
  </property>
  <property fmtid="{D5CDD505-2E9C-101B-9397-08002B2CF9AE}" pid="7" name="MSIP_Label_2988f0a4-524a-45f2-829d-417725fa4957_SiteId">
    <vt:lpwstr>52daf2a9-3b73-4da4-ac6a-3f81adc92b7e</vt:lpwstr>
  </property>
  <property fmtid="{D5CDD505-2E9C-101B-9397-08002B2CF9AE}" pid="8" name="MSIP_Label_2988f0a4-524a-45f2-829d-417725fa4957_ActionId">
    <vt:lpwstr>387ca53f-d20b-4efc-918b-8d5502ad70e8</vt:lpwstr>
  </property>
  <property fmtid="{D5CDD505-2E9C-101B-9397-08002B2CF9AE}" pid="9" name="MSIP_Label_2988f0a4-524a-45f2-829d-417725fa4957_ContentBits">
    <vt:lpwstr>0</vt:lpwstr>
  </property>
</Properties>
</file>