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8331C" w14:textId="310EBF30" w:rsidR="00E8734C" w:rsidRPr="00E8734C" w:rsidRDefault="00E8734C" w:rsidP="00E8734C">
      <w:pPr>
        <w:pStyle w:val="berschrift2"/>
        <w:rPr>
          <w:b/>
          <w:noProof/>
          <w:color w:val="A8005C"/>
          <w:sz w:val="48"/>
          <w:szCs w:val="28"/>
          <w:lang w:eastAsia="de-CH"/>
        </w:rPr>
      </w:pPr>
      <w:r w:rsidRPr="00E8734C">
        <w:rPr>
          <w:b/>
          <w:noProof/>
          <w:color w:val="A8005C"/>
          <w:sz w:val="48"/>
          <w:szCs w:val="28"/>
          <w:lang w:eastAsia="de-CH"/>
        </w:rPr>
        <w:t>Endress+Hauser Entwicklerteam</w:t>
      </w:r>
      <w:r w:rsidR="005029CA">
        <w:rPr>
          <w:b/>
          <w:noProof/>
          <w:color w:val="A8005C"/>
          <w:sz w:val="48"/>
          <w:szCs w:val="28"/>
          <w:lang w:eastAsia="de-CH"/>
        </w:rPr>
        <w:t xml:space="preserve"> gewinnt den AMA Innovationspreis 202</w:t>
      </w:r>
      <w:r w:rsidR="00781B75">
        <w:rPr>
          <w:b/>
          <w:noProof/>
          <w:color w:val="A8005C"/>
          <w:sz w:val="48"/>
          <w:szCs w:val="28"/>
          <w:lang w:eastAsia="de-CH"/>
        </w:rPr>
        <w:t>5</w:t>
      </w:r>
    </w:p>
    <w:p w14:paraId="6C8D4970" w14:textId="5071590E" w:rsidR="003B246E" w:rsidRPr="003B246E" w:rsidRDefault="003B246E" w:rsidP="003B246E">
      <w:pPr>
        <w:rPr>
          <w:rFonts w:eastAsiaTheme="majorEastAsia" w:cstheme="majorBidi"/>
          <w:bCs/>
          <w:color w:val="506671"/>
          <w:sz w:val="28"/>
          <w:szCs w:val="26"/>
        </w:rPr>
      </w:pPr>
      <w:r w:rsidRPr="003B246E">
        <w:rPr>
          <w:rFonts w:eastAsiaTheme="majorEastAsia" w:cstheme="majorBidi"/>
          <w:bCs/>
          <w:color w:val="506671"/>
          <w:sz w:val="28"/>
          <w:szCs w:val="26"/>
        </w:rPr>
        <w:t xml:space="preserve">Fachverband zeichnet </w:t>
      </w:r>
      <w:r w:rsidR="00716469">
        <w:rPr>
          <w:rFonts w:eastAsiaTheme="majorEastAsia" w:cstheme="majorBidi"/>
          <w:bCs/>
          <w:color w:val="506671"/>
          <w:sz w:val="28"/>
          <w:szCs w:val="26"/>
        </w:rPr>
        <w:t xml:space="preserve">Ultraschall-Durchflussmessgerät </w:t>
      </w:r>
      <w:r w:rsidRPr="003B246E">
        <w:rPr>
          <w:rFonts w:eastAsiaTheme="majorEastAsia" w:cstheme="majorBidi"/>
          <w:bCs/>
          <w:color w:val="506671"/>
          <w:sz w:val="28"/>
          <w:szCs w:val="26"/>
        </w:rPr>
        <w:t xml:space="preserve">als außergewöhnliche Neuentwicklung im </w:t>
      </w:r>
      <w:r w:rsidR="00B72872">
        <w:rPr>
          <w:rFonts w:eastAsiaTheme="majorEastAsia" w:cstheme="majorBidi"/>
          <w:bCs/>
          <w:color w:val="506671"/>
          <w:sz w:val="28"/>
          <w:szCs w:val="26"/>
        </w:rPr>
        <w:t>Bereich Sensorik und Messtechnik</w:t>
      </w:r>
      <w:r w:rsidR="00AB2026">
        <w:rPr>
          <w:rFonts w:eastAsiaTheme="majorEastAsia" w:cstheme="majorBidi"/>
          <w:bCs/>
          <w:color w:val="506671"/>
          <w:sz w:val="28"/>
          <w:szCs w:val="26"/>
        </w:rPr>
        <w:t xml:space="preserve"> aus</w:t>
      </w:r>
    </w:p>
    <w:p w14:paraId="56AB171E" w14:textId="31F86F49" w:rsidR="00443540" w:rsidRPr="001F36C8" w:rsidRDefault="00443540" w:rsidP="00443540">
      <w:pPr>
        <w:rPr>
          <w:b/>
        </w:rPr>
      </w:pPr>
      <w:r w:rsidRPr="001F36C8">
        <w:rPr>
          <w:b/>
        </w:rPr>
        <w:t xml:space="preserve">Innovationshöhe, Originalität der Lösung und Marktrelevanz – dies sind die zentralen Werte, auf die bei der Auswahl der Gewinner des </w:t>
      </w:r>
      <w:proofErr w:type="gramStart"/>
      <w:r w:rsidRPr="001F36C8">
        <w:rPr>
          <w:b/>
        </w:rPr>
        <w:t>AMA Innovationspreises</w:t>
      </w:r>
      <w:proofErr w:type="gramEnd"/>
      <w:r w:rsidRPr="001F36C8">
        <w:rPr>
          <w:b/>
        </w:rPr>
        <w:t xml:space="preserve"> besonders Wert gelegt wird. Dabei konnte </w:t>
      </w:r>
      <w:r w:rsidR="00A9126F">
        <w:rPr>
          <w:b/>
        </w:rPr>
        <w:t>ein</w:t>
      </w:r>
      <w:r w:rsidRPr="001F36C8">
        <w:rPr>
          <w:b/>
        </w:rPr>
        <w:t xml:space="preserve"> Entwicklerteam von Endress+Hauser </w:t>
      </w:r>
      <w:r w:rsidR="00946616" w:rsidRPr="001F36C8">
        <w:rPr>
          <w:b/>
        </w:rPr>
        <w:t xml:space="preserve">die Fachjury </w:t>
      </w:r>
      <w:r w:rsidRPr="001F36C8">
        <w:rPr>
          <w:b/>
        </w:rPr>
        <w:t xml:space="preserve">mit dem </w:t>
      </w:r>
      <w:r w:rsidR="001F36C8" w:rsidRPr="001F36C8">
        <w:rPr>
          <w:b/>
        </w:rPr>
        <w:t>Ultraschall-Durchflussmessgerät</w:t>
      </w:r>
      <w:r w:rsidRPr="001F36C8">
        <w:rPr>
          <w:b/>
        </w:rPr>
        <w:t xml:space="preserve"> </w:t>
      </w:r>
      <w:proofErr w:type="spellStart"/>
      <w:r w:rsidR="001D72CD">
        <w:rPr>
          <w:b/>
        </w:rPr>
        <w:t>Proline</w:t>
      </w:r>
      <w:proofErr w:type="spellEnd"/>
      <w:r w:rsidR="001D72CD">
        <w:rPr>
          <w:b/>
        </w:rPr>
        <w:t xml:space="preserve"> </w:t>
      </w:r>
      <w:proofErr w:type="spellStart"/>
      <w:r w:rsidR="00E82C02" w:rsidRPr="00E82C02">
        <w:rPr>
          <w:b/>
        </w:rPr>
        <w:t>Prosonic</w:t>
      </w:r>
      <w:proofErr w:type="spellEnd"/>
      <w:r w:rsidR="00E82C02" w:rsidRPr="00E82C02">
        <w:rPr>
          <w:b/>
        </w:rPr>
        <w:t xml:space="preserve"> Flow P 500 </w:t>
      </w:r>
      <w:r w:rsidRPr="001F36C8">
        <w:rPr>
          <w:b/>
        </w:rPr>
        <w:t xml:space="preserve">überzeugen. </w:t>
      </w:r>
    </w:p>
    <w:p w14:paraId="21853B68" w14:textId="727BE1FC" w:rsidR="00D90F38" w:rsidRDefault="006D52B4" w:rsidP="00AE5AF3">
      <w:pPr>
        <w:rPr>
          <w:highlight w:val="yellow"/>
        </w:rPr>
      </w:pPr>
      <w:r w:rsidRPr="00EF3CE7">
        <w:t xml:space="preserve">Das Entwicklerteam von Endress+Hauser </w:t>
      </w:r>
      <w:r w:rsidR="00EF3CE7" w:rsidRPr="00EF3CE7">
        <w:t>Flow</w:t>
      </w:r>
      <w:r w:rsidR="005A46A1" w:rsidRPr="00EF3CE7">
        <w:t xml:space="preserve">, dem Kompetenzzentrum </w:t>
      </w:r>
      <w:r w:rsidR="00961F35" w:rsidRPr="00EF3CE7">
        <w:t xml:space="preserve">für </w:t>
      </w:r>
      <w:r w:rsidR="00EF3CE7" w:rsidRPr="00EF3CE7">
        <w:t>Durchfluss</w:t>
      </w:r>
      <w:r w:rsidR="00032F42" w:rsidRPr="00EF3CE7">
        <w:t>messtechnik</w:t>
      </w:r>
      <w:r w:rsidR="008E0A17" w:rsidRPr="00EF3CE7">
        <w:t xml:space="preserve"> mit Sitz </w:t>
      </w:r>
      <w:r w:rsidR="00EF3CE7" w:rsidRPr="00EF3CE7">
        <w:t xml:space="preserve">im </w:t>
      </w:r>
      <w:r w:rsidR="00EF3CE7" w:rsidRPr="006411F0">
        <w:t>schweizerischen Reinach</w:t>
      </w:r>
      <w:r w:rsidR="008E0A17" w:rsidRPr="006411F0">
        <w:t xml:space="preserve">, </w:t>
      </w:r>
      <w:r w:rsidR="00A82788" w:rsidRPr="006411F0">
        <w:t>hat sich</w:t>
      </w:r>
      <w:r w:rsidR="00881AAC" w:rsidRPr="006411F0">
        <w:t xml:space="preserve"> </w:t>
      </w:r>
      <w:r w:rsidR="0068656B" w:rsidRPr="006411F0">
        <w:t xml:space="preserve">mit seiner Innovation </w:t>
      </w:r>
      <w:r w:rsidR="00881AAC" w:rsidRPr="006411F0">
        <w:t xml:space="preserve">gegen </w:t>
      </w:r>
      <w:r w:rsidR="00855D27" w:rsidRPr="006411F0">
        <w:t>27</w:t>
      </w:r>
      <w:r w:rsidR="00881AAC" w:rsidRPr="006411F0">
        <w:t xml:space="preserve"> internationale </w:t>
      </w:r>
      <w:r w:rsidR="00C828E2" w:rsidRPr="006411F0">
        <w:t>Mitb</w:t>
      </w:r>
      <w:r w:rsidR="00881AAC" w:rsidRPr="006411F0">
        <w:t>ewerber durchgesetzt</w:t>
      </w:r>
      <w:r w:rsidR="0068656B" w:rsidRPr="00D90F38">
        <w:t>.</w:t>
      </w:r>
      <w:r w:rsidR="00BB4008" w:rsidRPr="00D90F38">
        <w:t xml:space="preserve"> Das </w:t>
      </w:r>
      <w:r w:rsidR="00AC6E0F" w:rsidRPr="00D90F38">
        <w:t>vier</w:t>
      </w:r>
      <w:r w:rsidR="00757969" w:rsidRPr="00D90F38">
        <w:t xml:space="preserve">köpfige </w:t>
      </w:r>
      <w:r w:rsidR="00B53F3D" w:rsidRPr="00D90F38">
        <w:t>Team</w:t>
      </w:r>
      <w:r w:rsidR="00BB4008" w:rsidRPr="00D90F38">
        <w:t xml:space="preserve"> um </w:t>
      </w:r>
      <w:r w:rsidR="005C43A5" w:rsidRPr="00D90F38">
        <w:t xml:space="preserve">Beat Kissling, Quirin Müller, Roberto Vitali und Andreas Berger </w:t>
      </w:r>
      <w:r w:rsidR="00BB4008" w:rsidRPr="00D90F38">
        <w:t xml:space="preserve">hat </w:t>
      </w:r>
      <w:r w:rsidR="00D90F38" w:rsidRPr="00D90F38">
        <w:t xml:space="preserve">einen </w:t>
      </w:r>
      <w:proofErr w:type="spellStart"/>
      <w:r w:rsidR="00D90F38" w:rsidRPr="00D90F38">
        <w:t>Clamp</w:t>
      </w:r>
      <w:proofErr w:type="spellEnd"/>
      <w:r w:rsidR="00D90F38" w:rsidRPr="00D90F38">
        <w:t>-</w:t>
      </w:r>
      <w:r w:rsidR="001D72CD">
        <w:t>O</w:t>
      </w:r>
      <w:r w:rsidR="00D90F38" w:rsidRPr="00D90F38">
        <w:t>n</w:t>
      </w:r>
      <w:r w:rsidR="001D72CD">
        <w:t xml:space="preserve"> </w:t>
      </w:r>
      <w:r w:rsidR="00D90F38" w:rsidRPr="00D90F38">
        <w:t>Ultraschallsensor entwickelt, der erstmals berührungslose Durchflussmessungen bei Temperaturen bis zu 550 Grad Celsius erlaubt.</w:t>
      </w:r>
    </w:p>
    <w:p w14:paraId="51D0FF70" w14:textId="604F5BD0" w:rsidR="00FF3B17" w:rsidRPr="00CF4D73" w:rsidRDefault="000963C5" w:rsidP="00FF3B17">
      <w:pPr>
        <w:autoSpaceDE w:val="0"/>
        <w:autoSpaceDN w:val="0"/>
        <w:adjustRightInd w:val="0"/>
        <w:spacing w:after="0" w:line="240" w:lineRule="auto"/>
      </w:pPr>
      <w:r w:rsidRPr="000963C5">
        <w:rPr>
          <w:b/>
          <w:bCs/>
        </w:rPr>
        <w:t>Präzise Messung hochtemperierter Flüssigkeiten</w:t>
      </w:r>
      <w:r>
        <w:rPr>
          <w:b/>
          <w:bCs/>
        </w:rPr>
        <w:br/>
      </w:r>
      <w:proofErr w:type="spellStart"/>
      <w:r w:rsidR="00FF3B17" w:rsidRPr="00FF3B17">
        <w:t>Prosonic</w:t>
      </w:r>
      <w:proofErr w:type="spellEnd"/>
      <w:r w:rsidR="00FF3B17" w:rsidRPr="00FF3B17">
        <w:t xml:space="preserve"> Flow P 500 von Endress+Hauser stellt einen bedeutenden Fortschritt in der </w:t>
      </w:r>
      <w:r w:rsidR="001D72CD" w:rsidRPr="00FF3B17">
        <w:t>Ultraschall</w:t>
      </w:r>
      <w:r w:rsidR="001D72CD">
        <w:t>-</w:t>
      </w:r>
      <w:proofErr w:type="spellStart"/>
      <w:r w:rsidR="00FF3B17" w:rsidRPr="00FF3B17">
        <w:t>Clamp</w:t>
      </w:r>
      <w:proofErr w:type="spellEnd"/>
      <w:r w:rsidR="00FF3B17" w:rsidRPr="00FF3B17">
        <w:t>-</w:t>
      </w:r>
      <w:r w:rsidR="001D72CD">
        <w:t>O</w:t>
      </w:r>
      <w:r w:rsidR="00FF3B17" w:rsidRPr="00FF3B17">
        <w:t>n</w:t>
      </w:r>
      <w:r w:rsidR="001D72CD">
        <w:t xml:space="preserve"> </w:t>
      </w:r>
      <w:r w:rsidR="00FF3B17" w:rsidRPr="00FF3B17">
        <w:t xml:space="preserve">Durchflussmesstechnik dar. Entwickelt für vielfältige Prozessanwendungen, gewährleistet er präzise Messungen von Flüssigkeitsströmen ohne direkten Kontakt mit dem Medium, was ihn ideal für aggressive, korrosive oder abrasive Flüssigkeiten macht. Das Gerät unterstützt funktionale Sicherheit (SIL) und ist für den Einsatz in explosionsgefährdeten Bereichen geeignet, </w:t>
      </w:r>
      <w:r w:rsidR="00114A59" w:rsidRPr="00114A59">
        <w:rPr>
          <w:lang w:val="de-CH"/>
        </w:rPr>
        <w:t xml:space="preserve">wobei </w:t>
      </w:r>
      <w:r w:rsidR="00114A59" w:rsidRPr="00114A59">
        <w:t>es eine robuste Leistung über einen weiten Temperatur- und Nennweitenbereich bietet</w:t>
      </w:r>
      <w:r w:rsidR="00114A59">
        <w:t>.</w:t>
      </w:r>
    </w:p>
    <w:p w14:paraId="33D861BF" w14:textId="77777777" w:rsidR="00FF3B17" w:rsidRPr="00FF3B17" w:rsidRDefault="00FF3B17" w:rsidP="00FF3B17">
      <w:pPr>
        <w:autoSpaceDE w:val="0"/>
        <w:autoSpaceDN w:val="0"/>
        <w:adjustRightInd w:val="0"/>
        <w:spacing w:after="0" w:line="240" w:lineRule="auto"/>
      </w:pPr>
    </w:p>
    <w:p w14:paraId="59E45C61" w14:textId="77777777" w:rsidR="00FF3B17" w:rsidRPr="00FF3B17" w:rsidRDefault="00FF3B17" w:rsidP="00FF3B17">
      <w:pPr>
        <w:autoSpaceDE w:val="0"/>
        <w:autoSpaceDN w:val="0"/>
        <w:adjustRightInd w:val="0"/>
        <w:spacing w:after="0" w:line="240" w:lineRule="auto"/>
      </w:pPr>
      <w:r w:rsidRPr="00FF3B17">
        <w:rPr>
          <w:b/>
          <w:bCs/>
        </w:rPr>
        <w:t>Verbesserte Leistung und Vielseitigkeit</w:t>
      </w:r>
    </w:p>
    <w:p w14:paraId="28B8D646" w14:textId="0F2831A3" w:rsidR="00FF3B17" w:rsidRPr="00FF3B17" w:rsidRDefault="00FF3B17" w:rsidP="00FF3B17">
      <w:pPr>
        <w:autoSpaceDE w:val="0"/>
        <w:autoSpaceDN w:val="0"/>
        <w:adjustRightInd w:val="0"/>
        <w:spacing w:after="0" w:line="240" w:lineRule="auto"/>
        <w:rPr>
          <w:highlight w:val="yellow"/>
        </w:rPr>
      </w:pPr>
      <w:proofErr w:type="spellStart"/>
      <w:r w:rsidRPr="00FF3B17">
        <w:t>Prosonic</w:t>
      </w:r>
      <w:proofErr w:type="spellEnd"/>
      <w:r w:rsidRPr="00FF3B17">
        <w:t xml:space="preserve"> Flow P 500</w:t>
      </w:r>
      <w:r w:rsidR="00312D67" w:rsidRPr="00CF4D73">
        <w:t xml:space="preserve"> verfügt</w:t>
      </w:r>
      <w:r w:rsidRPr="00FF3B17">
        <w:t xml:space="preserve"> über fortschrittliche Softwarefunktionen wie </w:t>
      </w:r>
      <w:proofErr w:type="spellStart"/>
      <w:r w:rsidRPr="00FF3B17">
        <w:t>FlowDC</w:t>
      </w:r>
      <w:proofErr w:type="spellEnd"/>
      <w:r w:rsidRPr="00FF3B17">
        <w:t xml:space="preserve"> zur Störkompensation, die genaue Messungen auch unter schwierigen Installationsbedingungen ermöglichen. Der integrierte Webserver bietet einfachen Zugriff auf Diagnose-, Konfigurations- und Gerätedaten, was die Installation und Wartung </w:t>
      </w:r>
      <w:proofErr w:type="gramStart"/>
      <w:r w:rsidRPr="00FF3B17">
        <w:t>vereinfacht</w:t>
      </w:r>
      <w:proofErr w:type="gramEnd"/>
      <w:r w:rsidRPr="00FF3B17">
        <w:t xml:space="preserve">. Mit </w:t>
      </w:r>
      <w:proofErr w:type="spellStart"/>
      <w:r w:rsidRPr="00FF3B17">
        <w:t>Heartbeat</w:t>
      </w:r>
      <w:proofErr w:type="spellEnd"/>
      <w:r w:rsidRPr="00FF3B17">
        <w:t xml:space="preserve"> Technology bietet das Gerät kontinuierliche Selbstdiagnose und Verifizierung, was einen zuverlässigen Betrieb und vorausschauende Wartung </w:t>
      </w:r>
      <w:proofErr w:type="gramStart"/>
      <w:r w:rsidRPr="00FF3B17">
        <w:t>ermöglicht</w:t>
      </w:r>
      <w:proofErr w:type="gramEnd"/>
      <w:r w:rsidRPr="00FF3B17">
        <w:t>.</w:t>
      </w:r>
      <w:r>
        <w:rPr>
          <w:highlight w:val="yellow"/>
        </w:rPr>
        <w:br/>
      </w:r>
    </w:p>
    <w:p w14:paraId="6EBF6605" w14:textId="307D56AD" w:rsidR="009A79A4" w:rsidRDefault="009A79A4" w:rsidP="009A79A4">
      <w:pPr>
        <w:autoSpaceDE w:val="0"/>
        <w:autoSpaceDN w:val="0"/>
        <w:adjustRightInd w:val="0"/>
        <w:spacing w:after="0" w:line="240" w:lineRule="auto"/>
        <w:rPr>
          <w:rFonts w:cs="E+HSerif-Light"/>
          <w:color w:val="000000"/>
        </w:rPr>
      </w:pPr>
      <w:r w:rsidRPr="00021383">
        <w:rPr>
          <w:rFonts w:cs="E+HSerif-Light"/>
          <w:color w:val="000000"/>
        </w:rPr>
        <w:t xml:space="preserve">Der </w:t>
      </w:r>
      <w:proofErr w:type="gramStart"/>
      <w:r w:rsidRPr="00021383">
        <w:rPr>
          <w:rFonts w:cs="E+HSerif-Light"/>
          <w:color w:val="000000"/>
        </w:rPr>
        <w:t>AMA Innovationspreis</w:t>
      </w:r>
      <w:proofErr w:type="gramEnd"/>
      <w:r w:rsidRPr="00021383">
        <w:rPr>
          <w:rFonts w:cs="E+HSerif-Light"/>
          <w:color w:val="000000"/>
        </w:rPr>
        <w:t xml:space="preserve"> wird vom </w:t>
      </w:r>
      <w:proofErr w:type="gramStart"/>
      <w:r w:rsidRPr="00021383">
        <w:rPr>
          <w:rFonts w:cs="E+HSerif-Light"/>
          <w:color w:val="000000"/>
        </w:rPr>
        <w:t>AMA Verband</w:t>
      </w:r>
      <w:proofErr w:type="gramEnd"/>
      <w:r w:rsidRPr="00021383">
        <w:rPr>
          <w:rFonts w:cs="E+HSerif-Light"/>
          <w:color w:val="000000"/>
        </w:rPr>
        <w:t xml:space="preserve"> für Sensorik und Messtechnik e.V. verliehen und gilt als einer der renommiertesten Preise der Branche. Ausgezeichnet werden innovative Forscher und Entwicklerteams. Die Jury setzt sich aus Vertretern aus </w:t>
      </w:r>
      <w:r w:rsidR="00490BE6">
        <w:rPr>
          <w:rFonts w:cs="E+HSerif-Light"/>
          <w:color w:val="000000"/>
        </w:rPr>
        <w:t>Wirtschaft und Wissenschaft</w:t>
      </w:r>
      <w:r w:rsidRPr="00021383">
        <w:rPr>
          <w:rFonts w:cs="E+HSerif-Light"/>
          <w:color w:val="000000"/>
        </w:rPr>
        <w:t xml:space="preserve"> zusammen. Die Preisverleihung fand am </w:t>
      </w:r>
      <w:r w:rsidR="00021383" w:rsidRPr="00021383">
        <w:rPr>
          <w:rFonts w:cs="E+HSerif-Light"/>
          <w:color w:val="000000"/>
        </w:rPr>
        <w:t>6</w:t>
      </w:r>
      <w:r w:rsidRPr="00021383">
        <w:rPr>
          <w:rFonts w:cs="E+HSerif-Light"/>
          <w:color w:val="000000"/>
        </w:rPr>
        <w:t xml:space="preserve">. </w:t>
      </w:r>
      <w:r w:rsidR="00021383" w:rsidRPr="00021383">
        <w:rPr>
          <w:rFonts w:cs="E+HSerif-Light"/>
          <w:color w:val="000000"/>
        </w:rPr>
        <w:t>Mai</w:t>
      </w:r>
      <w:r w:rsidRPr="00021383">
        <w:rPr>
          <w:rFonts w:cs="E+HSerif-Light"/>
          <w:color w:val="000000"/>
        </w:rPr>
        <w:t xml:space="preserve"> 202</w:t>
      </w:r>
      <w:r w:rsidR="00021383" w:rsidRPr="00021383">
        <w:rPr>
          <w:rFonts w:cs="E+HSerif-Light"/>
          <w:color w:val="000000"/>
        </w:rPr>
        <w:t>5</w:t>
      </w:r>
      <w:r w:rsidRPr="00021383">
        <w:rPr>
          <w:rFonts w:cs="E+HSerif-Light"/>
          <w:color w:val="000000"/>
        </w:rPr>
        <w:t xml:space="preserve"> im Rahmen der Fachmesse </w:t>
      </w:r>
      <w:proofErr w:type="spellStart"/>
      <w:r w:rsidR="00672EB9" w:rsidRPr="00021383">
        <w:rPr>
          <w:rFonts w:cs="E+HSerif-Light"/>
          <w:color w:val="000000"/>
        </w:rPr>
        <w:t>Sen</w:t>
      </w:r>
      <w:r w:rsidR="00B90D32" w:rsidRPr="00021383">
        <w:rPr>
          <w:rFonts w:cs="E+HSerif-Light"/>
          <w:color w:val="000000"/>
        </w:rPr>
        <w:t>sor+Test</w:t>
      </w:r>
      <w:proofErr w:type="spellEnd"/>
      <w:r w:rsidR="00B90D32" w:rsidRPr="00021383">
        <w:rPr>
          <w:rFonts w:cs="E+HSerif-Light"/>
          <w:color w:val="000000"/>
        </w:rPr>
        <w:t xml:space="preserve"> in Nürnberg</w:t>
      </w:r>
      <w:r w:rsidRPr="00021383">
        <w:rPr>
          <w:rFonts w:cs="E+HSerif-Light"/>
          <w:color w:val="000000"/>
        </w:rPr>
        <w:t xml:space="preserve"> statt.</w:t>
      </w:r>
      <w:r>
        <w:rPr>
          <w:rFonts w:cs="E+HSerif-Light"/>
          <w:color w:val="000000"/>
        </w:rPr>
        <w:t xml:space="preserve"> </w:t>
      </w:r>
    </w:p>
    <w:p w14:paraId="30395727" w14:textId="77777777" w:rsidR="00110B41" w:rsidRPr="008F17D6" w:rsidRDefault="00110B41" w:rsidP="008F17D6">
      <w:pPr>
        <w:rPr>
          <w:highlight w:val="green"/>
        </w:rPr>
      </w:pPr>
    </w:p>
    <w:p w14:paraId="26FBA856" w14:textId="77777777" w:rsidR="008F17D6" w:rsidRDefault="008F17D6" w:rsidP="008274A8"/>
    <w:p w14:paraId="572E4F6B" w14:textId="3C2FC706" w:rsidR="007A59C9" w:rsidRDefault="001D1FC3" w:rsidP="007A59C9">
      <w:pPr>
        <w:spacing w:after="0" w:line="240" w:lineRule="auto"/>
        <w:rPr>
          <w:lang w:val="en-US"/>
        </w:rPr>
      </w:pPr>
      <w:r w:rsidRPr="001D1FC3">
        <w:rPr>
          <w:noProof/>
          <w:lang w:val="en-US"/>
        </w:rPr>
        <w:lastRenderedPageBreak/>
        <w:drawing>
          <wp:inline distT="0" distB="0" distL="0" distR="0" wp14:anchorId="27ADCF84" wp14:editId="744D5735">
            <wp:extent cx="1990725" cy="2981287"/>
            <wp:effectExtent l="0" t="0" r="0" b="0"/>
            <wp:docPr id="1644527152" name="Grafik 1"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527152" name="Grafik 1" descr="Ein Bild, das Im Haus enthält.&#10;&#10;KI-generierte Inhalte können fehlerhaft sein."/>
                    <pic:cNvPicPr/>
                  </pic:nvPicPr>
                  <pic:blipFill>
                    <a:blip r:embed="rId11"/>
                    <a:stretch>
                      <a:fillRect/>
                    </a:stretch>
                  </pic:blipFill>
                  <pic:spPr>
                    <a:xfrm>
                      <a:off x="0" y="0"/>
                      <a:ext cx="1995870" cy="2988993"/>
                    </a:xfrm>
                    <a:prstGeom prst="rect">
                      <a:avLst/>
                    </a:prstGeom>
                  </pic:spPr>
                </pic:pic>
              </a:graphicData>
            </a:graphic>
          </wp:inline>
        </w:drawing>
      </w:r>
    </w:p>
    <w:p w14:paraId="26A9A034" w14:textId="18F1BB08" w:rsidR="007A59C9" w:rsidRPr="00440EE0" w:rsidRDefault="008F4295" w:rsidP="007A59C9">
      <w:pPr>
        <w:spacing w:after="0" w:line="240" w:lineRule="auto"/>
        <w:rPr>
          <w:b/>
          <w:bCs/>
          <w:lang w:val="en-US"/>
        </w:rPr>
      </w:pPr>
      <w:r>
        <w:rPr>
          <w:b/>
          <w:bCs/>
          <w:lang w:val="en-US"/>
        </w:rPr>
        <w:t>EH</w:t>
      </w:r>
      <w:r w:rsidR="007A59C9" w:rsidRPr="00440EE0">
        <w:rPr>
          <w:b/>
          <w:bCs/>
          <w:lang w:val="en-US"/>
        </w:rPr>
        <w:t>_</w:t>
      </w:r>
      <w:r>
        <w:rPr>
          <w:b/>
          <w:bCs/>
          <w:lang w:val="en-US"/>
        </w:rPr>
        <w:t>AMA-Award_</w:t>
      </w:r>
      <w:r w:rsidR="007A59C9" w:rsidRPr="00440EE0">
        <w:rPr>
          <w:b/>
          <w:bCs/>
          <w:lang w:val="en-US"/>
        </w:rPr>
        <w:t>Prosonic_Flow_P500.jpg</w:t>
      </w:r>
    </w:p>
    <w:p w14:paraId="5473A6AF" w14:textId="42243C6F" w:rsidR="007A59C9" w:rsidRDefault="003B03A6" w:rsidP="007A59C9">
      <w:pPr>
        <w:spacing w:after="0" w:line="240" w:lineRule="auto"/>
        <w:rPr>
          <w:lang w:val="de-CH"/>
        </w:rPr>
      </w:pPr>
      <w:r>
        <w:rPr>
          <w:lang w:val="de-CH"/>
        </w:rPr>
        <w:t xml:space="preserve">Ausgezeichnet: </w:t>
      </w:r>
      <w:r w:rsidR="007A59C9" w:rsidRPr="00440EE0">
        <w:rPr>
          <w:lang w:val="de-CH"/>
        </w:rPr>
        <w:t>Durchflussmessung bis zu 550 °C (1022 °F) mit</w:t>
      </w:r>
      <w:r w:rsidR="001D1FC3">
        <w:rPr>
          <w:lang w:val="de-CH"/>
        </w:rPr>
        <w:t xml:space="preserve"> </w:t>
      </w:r>
      <w:proofErr w:type="spellStart"/>
      <w:r w:rsidR="001D1FC3">
        <w:rPr>
          <w:lang w:val="de-CH"/>
        </w:rPr>
        <w:t>Proline</w:t>
      </w:r>
      <w:proofErr w:type="spellEnd"/>
      <w:r w:rsidR="007A59C9" w:rsidRPr="00440EE0">
        <w:rPr>
          <w:lang w:val="de-CH"/>
        </w:rPr>
        <w:t xml:space="preserve"> </w:t>
      </w:r>
      <w:proofErr w:type="spellStart"/>
      <w:r w:rsidR="007A59C9" w:rsidRPr="00440EE0">
        <w:rPr>
          <w:lang w:val="de-CH"/>
        </w:rPr>
        <w:t>Prosonic</w:t>
      </w:r>
      <w:proofErr w:type="spellEnd"/>
      <w:r w:rsidR="007A59C9" w:rsidRPr="00440EE0">
        <w:rPr>
          <w:lang w:val="de-CH"/>
        </w:rPr>
        <w:t xml:space="preserve"> Flow P 500 Hochtemperatursensoren</w:t>
      </w:r>
      <w:r w:rsidR="007A59C9">
        <w:rPr>
          <w:lang w:val="de-CH"/>
        </w:rPr>
        <w:t>.</w:t>
      </w:r>
    </w:p>
    <w:p w14:paraId="2C41F4A0" w14:textId="17A3A139" w:rsidR="00E5364F" w:rsidRPr="00F9089D" w:rsidRDefault="005E4CCB" w:rsidP="00E5364F">
      <w:pPr>
        <w:spacing w:after="0" w:line="240" w:lineRule="auto"/>
        <w:rPr>
          <w:b/>
          <w:bCs/>
        </w:rPr>
      </w:pPr>
      <w:r w:rsidRPr="00F9089D">
        <w:br/>
      </w:r>
      <w:r w:rsidRPr="005E4CCB">
        <w:rPr>
          <w:noProof/>
        </w:rPr>
        <w:drawing>
          <wp:inline distT="0" distB="0" distL="0" distR="0" wp14:anchorId="23E38BE0" wp14:editId="3D2B7CF0">
            <wp:extent cx="2609850" cy="1732008"/>
            <wp:effectExtent l="0" t="0" r="0" b="1905"/>
            <wp:docPr id="1297600377" name="Grafik 1" descr="Ein Bild, das Kleidung, Person, Wand, Schuhwer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600377" name="Grafik 1" descr="Ein Bild, das Kleidung, Person, Wand, Schuhwerk enthält.&#10;&#10;KI-generierte Inhalte können fehlerhaft sein."/>
                    <pic:cNvPicPr/>
                  </pic:nvPicPr>
                  <pic:blipFill>
                    <a:blip r:embed="rId12"/>
                    <a:stretch>
                      <a:fillRect/>
                    </a:stretch>
                  </pic:blipFill>
                  <pic:spPr>
                    <a:xfrm>
                      <a:off x="0" y="0"/>
                      <a:ext cx="2619591" cy="1738472"/>
                    </a:xfrm>
                    <a:prstGeom prst="rect">
                      <a:avLst/>
                    </a:prstGeom>
                  </pic:spPr>
                </pic:pic>
              </a:graphicData>
            </a:graphic>
          </wp:inline>
        </w:drawing>
      </w:r>
      <w:r w:rsidR="00E5364F" w:rsidRPr="00F9089D">
        <w:br/>
      </w:r>
      <w:r w:rsidR="00E5364F" w:rsidRPr="00F9089D">
        <w:rPr>
          <w:b/>
          <w:bCs/>
        </w:rPr>
        <w:t>EH_AMA-Award_Prosonic_Flow_P500_team.jpg</w:t>
      </w:r>
      <w:r w:rsidR="00D256E8" w:rsidRPr="00F9089D">
        <w:rPr>
          <w:b/>
          <w:bCs/>
        </w:rPr>
        <w:br/>
      </w:r>
      <w:r w:rsidR="00F9089D" w:rsidRPr="00F9089D">
        <w:t xml:space="preserve">Das Entwicklerteam des </w:t>
      </w:r>
      <w:proofErr w:type="spellStart"/>
      <w:r w:rsidR="00F9089D" w:rsidRPr="00F9089D">
        <w:rPr>
          <w:lang w:val="de-CH"/>
        </w:rPr>
        <w:t>Proline</w:t>
      </w:r>
      <w:proofErr w:type="spellEnd"/>
      <w:r w:rsidR="00F9089D" w:rsidRPr="00F9089D">
        <w:rPr>
          <w:lang w:val="de-CH"/>
        </w:rPr>
        <w:t xml:space="preserve"> </w:t>
      </w:r>
      <w:proofErr w:type="spellStart"/>
      <w:r w:rsidR="00F9089D" w:rsidRPr="00F9089D">
        <w:rPr>
          <w:lang w:val="de-CH"/>
        </w:rPr>
        <w:t>Prosonic</w:t>
      </w:r>
      <w:proofErr w:type="spellEnd"/>
      <w:r w:rsidR="00F9089D" w:rsidRPr="00F9089D">
        <w:rPr>
          <w:lang w:val="de-CH"/>
        </w:rPr>
        <w:t xml:space="preserve"> Flow P 500 </w:t>
      </w:r>
      <w:r w:rsidR="00F9089D" w:rsidRPr="00F9089D">
        <w:t>von Endress+Hauser Flow</w:t>
      </w:r>
      <w:r w:rsidR="00F9089D">
        <w:t xml:space="preserve">. </w:t>
      </w:r>
    </w:p>
    <w:p w14:paraId="11FE43C3" w14:textId="79525904" w:rsidR="00E66A33" w:rsidRPr="00F9089D" w:rsidRDefault="001D1FC3">
      <w:pPr>
        <w:spacing w:after="0" w:line="240" w:lineRule="auto"/>
        <w:rPr>
          <w:b/>
          <w:noProof/>
          <w:color w:val="auto"/>
        </w:rPr>
      </w:pPr>
      <w:r w:rsidRPr="00F9089D">
        <w:br/>
      </w:r>
      <w:r w:rsidR="00E66A33" w:rsidRPr="00F9089D">
        <w:br w:type="page"/>
      </w:r>
    </w:p>
    <w:p w14:paraId="43D81902" w14:textId="77777777" w:rsidR="00B4533F" w:rsidRDefault="00B4533F" w:rsidP="00B4533F">
      <w:pPr>
        <w:pStyle w:val="TitelimText"/>
        <w:rPr>
          <w:lang w:val="de-CH"/>
        </w:rPr>
      </w:pPr>
      <w:r>
        <w:rPr>
          <w:lang w:val="de-CH"/>
        </w:rPr>
        <w:lastRenderedPageBreak/>
        <w:t>Die Endress+Hauser Gruppe</w:t>
      </w:r>
      <w:r>
        <w:rPr>
          <w:lang w:val="de-CH"/>
        </w:rPr>
        <w:br/>
      </w:r>
    </w:p>
    <w:p w14:paraId="54443E56" w14:textId="77777777" w:rsidR="00B4533F" w:rsidRPr="0028183E" w:rsidRDefault="00B4533F" w:rsidP="00B4533F">
      <w:r w:rsidRPr="0028183E">
        <w:t>Endress+Hauser ist ein global führender Anbieter von Mess- und Automatisierungstechnik für Prozess und Labor. Das Familienunternehmen mit Sitz in Reinach/Schweiz erzielte 202</w:t>
      </w:r>
      <w:r>
        <w:t>4</w:t>
      </w:r>
      <w:r w:rsidRPr="0028183E">
        <w:t xml:space="preserve"> mit </w:t>
      </w:r>
      <w:r>
        <w:t>über</w:t>
      </w:r>
      <w:r w:rsidRPr="0028183E">
        <w:t xml:space="preserve"> 17.000 Beschäftigten mehr als 3,7 Milliarden Euro Umsatz. </w:t>
      </w:r>
    </w:p>
    <w:p w14:paraId="59185690" w14:textId="77777777" w:rsidR="00B4533F" w:rsidRPr="0028183E" w:rsidRDefault="00B4533F" w:rsidP="00B4533F">
      <w:r w:rsidRPr="0028183E">
        <w:t>Geräte, Lösungen und Dienstleistungen von Endress+Hauser sind in vielen Branchen zu Hause. Die Kunden gewinnen damit wertvolles Wissen aus ihren Anwendungen. So können sie ihre Produkte verbessern, wirtschaftlich arbeiten und zugleich Mensch und Umwelt schützen.</w:t>
      </w:r>
    </w:p>
    <w:p w14:paraId="15BDACAE" w14:textId="77777777" w:rsidR="00B4533F" w:rsidRPr="0028183E" w:rsidRDefault="00B4533F" w:rsidP="00B4533F">
      <w:r w:rsidRPr="0028183E">
        <w:t>Endress+Hauser ist weltweit ein verlässlicher Partner. Eigene Vertriebsgesellschaften in mehr als 50 Ländern sowie Vertreter in weiteren 70 Staaten stellen einen kompetenten Support sicher. Produktionsstätten auf vier Kontinenten fertigen schnell und flexibel in höchster Qualität.</w:t>
      </w:r>
    </w:p>
    <w:p w14:paraId="289644F0" w14:textId="77777777" w:rsidR="00B4533F" w:rsidRPr="0028183E" w:rsidRDefault="00B4533F" w:rsidP="00B4533F">
      <w:r w:rsidRPr="0028183E">
        <w:t xml:space="preserve">Endress+Hauser wurde 1953 von Georg H. Endress und Ludwig Hauser gegründet. Seither treibt das Unternehmen Entwicklung und Einsatz innovativer Technologien voran und gestaltet heute die digitale Transformation der Industrie mit. </w:t>
      </w:r>
      <w:r>
        <w:t xml:space="preserve">Mehr als 9.000 </w:t>
      </w:r>
      <w:r w:rsidRPr="0028183E">
        <w:t>Patente und Anmeldungen schützen das geistige Eigentum.</w:t>
      </w:r>
    </w:p>
    <w:p w14:paraId="27DF67BB" w14:textId="77777777" w:rsidR="00B4533F" w:rsidRDefault="00B4533F" w:rsidP="00B4533F">
      <w:pPr>
        <w:rPr>
          <w:szCs w:val="22"/>
          <w:u w:val="single"/>
        </w:rPr>
      </w:pPr>
      <w:r w:rsidRPr="00E310CC">
        <w:rPr>
          <w:szCs w:val="22"/>
        </w:rPr>
        <w:t xml:space="preserve">Mehr Informationen unter </w:t>
      </w:r>
      <w:r w:rsidRPr="00E310CC">
        <w:rPr>
          <w:szCs w:val="22"/>
          <w:u w:val="single"/>
        </w:rPr>
        <w:t>www.endress.com/medienzentrum</w:t>
      </w:r>
      <w:r w:rsidRPr="00E310CC">
        <w:rPr>
          <w:szCs w:val="22"/>
        </w:rPr>
        <w:t xml:space="preserve"> oder </w:t>
      </w:r>
      <w:r w:rsidRPr="00E310CC">
        <w:rPr>
          <w:szCs w:val="22"/>
          <w:u w:val="single"/>
        </w:rPr>
        <w:t>www.endress.com</w:t>
      </w:r>
    </w:p>
    <w:p w14:paraId="409B41C8" w14:textId="77777777" w:rsidR="00B4533F" w:rsidRDefault="00B4533F" w:rsidP="00B4533F"/>
    <w:p w14:paraId="1F376F1F" w14:textId="77777777" w:rsidR="00B4533F" w:rsidRDefault="00B4533F" w:rsidP="00B4533F">
      <w:pPr>
        <w:pStyle w:val="TitelimText"/>
      </w:pPr>
      <w:r>
        <w:t>Kontakt</w:t>
      </w:r>
    </w:p>
    <w:p w14:paraId="2CAECD75" w14:textId="77777777" w:rsidR="00B4533F" w:rsidRPr="00C45112" w:rsidRDefault="00B4533F" w:rsidP="00B4533F">
      <w:pPr>
        <w:tabs>
          <w:tab w:val="left" w:pos="4820"/>
          <w:tab w:val="left" w:pos="5670"/>
        </w:tabs>
      </w:pPr>
      <w:r>
        <w:t>Martin Raab</w:t>
      </w:r>
      <w:r>
        <w:tab/>
        <w:t>E-Mail</w:t>
      </w:r>
      <w:r>
        <w:tab/>
        <w:t>martin.raab@endress.com</w:t>
      </w:r>
      <w:r>
        <w:br/>
        <w:t xml:space="preserve">Group Media </w:t>
      </w:r>
      <w:proofErr w:type="spellStart"/>
      <w:r>
        <w:t>Spokesperson</w:t>
      </w:r>
      <w:proofErr w:type="spellEnd"/>
      <w:r>
        <w:tab/>
        <w:t>Telefon</w:t>
      </w:r>
      <w:r>
        <w:tab/>
        <w:t>+41 61 715 7722</w:t>
      </w:r>
      <w:r>
        <w:br/>
        <w:t>Endress+Hauser AG</w:t>
      </w:r>
      <w:r>
        <w:tab/>
        <w:t xml:space="preserve">Fax </w:t>
      </w:r>
      <w:r>
        <w:tab/>
        <w:t>+41 61 715 2888</w:t>
      </w:r>
      <w:r>
        <w:br/>
      </w:r>
      <w:proofErr w:type="spellStart"/>
      <w:r>
        <w:t>Kägenstrasse</w:t>
      </w:r>
      <w:proofErr w:type="spellEnd"/>
      <w:r>
        <w:t xml:space="preserve"> 2</w:t>
      </w:r>
      <w:r>
        <w:br/>
        <w:t>4153 Reinach BL</w:t>
      </w:r>
      <w:r>
        <w:br/>
        <w:t>Schweiz</w:t>
      </w:r>
    </w:p>
    <w:p w14:paraId="016A6430" w14:textId="77777777" w:rsidR="00436FEA" w:rsidRPr="00C164F6" w:rsidRDefault="00436FEA" w:rsidP="00436FEA"/>
    <w:p w14:paraId="34B939C9" w14:textId="77777777" w:rsidR="00DD2EB7" w:rsidRPr="00C45112" w:rsidRDefault="00DD2EB7" w:rsidP="00436FEA">
      <w:pPr>
        <w:pStyle w:val="TitelimText"/>
      </w:pPr>
    </w:p>
    <w:sectPr w:rsidR="00DD2EB7" w:rsidRPr="00C45112" w:rsidSect="00E233CD">
      <w:headerReference w:type="default" r:id="rId13"/>
      <w:footerReference w:type="default" r:id="rId14"/>
      <w:headerReference w:type="first" r:id="rId15"/>
      <w:footerReference w:type="first" r:id="rId16"/>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570A30" w14:textId="77777777" w:rsidR="006F145A" w:rsidRDefault="006F145A" w:rsidP="00380AC8">
      <w:pPr>
        <w:spacing w:after="0" w:line="240" w:lineRule="auto"/>
      </w:pPr>
      <w:r>
        <w:separator/>
      </w:r>
    </w:p>
  </w:endnote>
  <w:endnote w:type="continuationSeparator" w:id="0">
    <w:p w14:paraId="6414187F" w14:textId="77777777" w:rsidR="006F145A" w:rsidRDefault="006F145A" w:rsidP="00380AC8">
      <w:pPr>
        <w:spacing w:after="0" w:line="240" w:lineRule="auto"/>
      </w:pPr>
      <w:r>
        <w:continuationSeparator/>
      </w:r>
    </w:p>
  </w:endnote>
  <w:endnote w:type="continuationNotice" w:id="1">
    <w:p w14:paraId="04412B43" w14:textId="77777777" w:rsidR="006F145A" w:rsidRDefault="006F145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E+HSerif-Light">
    <w:altName w:val="Calibri"/>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6"/>
        <w:szCs w:val="16"/>
      </w:rPr>
      <w:id w:val="-1934510806"/>
      <w:docPartObj>
        <w:docPartGallery w:val="Page Numbers (Bottom of Page)"/>
        <w:docPartUnique/>
      </w:docPartObj>
    </w:sdtPr>
    <w:sdtContent>
      <w:p w14:paraId="662FCCA6" w14:textId="77777777" w:rsidR="000A7220" w:rsidRPr="008274A8" w:rsidRDefault="000A7220" w:rsidP="00C27B1F">
        <w:pPr>
          <w:pStyle w:val="Fuzeile"/>
          <w:spacing w:after="0"/>
          <w:jc w:val="right"/>
          <w:rPr>
            <w:sz w:val="16"/>
            <w:szCs w:val="16"/>
          </w:rPr>
        </w:pPr>
        <w:r w:rsidRPr="008274A8">
          <w:rPr>
            <w:sz w:val="16"/>
            <w:szCs w:val="16"/>
          </w:rPr>
          <w:fldChar w:fldCharType="begin"/>
        </w:r>
        <w:r w:rsidRPr="008274A8">
          <w:rPr>
            <w:sz w:val="16"/>
            <w:szCs w:val="16"/>
          </w:rPr>
          <w:instrText xml:space="preserve"> PAGE   \* MERGEFORMAT </w:instrText>
        </w:r>
        <w:r w:rsidRPr="008274A8">
          <w:rPr>
            <w:sz w:val="16"/>
            <w:szCs w:val="16"/>
          </w:rPr>
          <w:fldChar w:fldCharType="separate"/>
        </w:r>
        <w:r w:rsidR="00B2271C">
          <w:rPr>
            <w:noProof/>
            <w:sz w:val="16"/>
            <w:szCs w:val="16"/>
          </w:rPr>
          <w:t>3</w:t>
        </w:r>
        <w:r w:rsidRPr="008274A8">
          <w:rPr>
            <w:sz w:val="16"/>
            <w:szCs w:val="16"/>
          </w:rPr>
          <w:fldChar w:fldCharType="end"/>
        </w:r>
        <w:r w:rsidRPr="008274A8">
          <w:rPr>
            <w:sz w:val="16"/>
            <w:szCs w:val="16"/>
          </w:rPr>
          <w:t>/</w:t>
        </w:r>
        <w:r w:rsidR="00E925F1" w:rsidRPr="008274A8">
          <w:rPr>
            <w:sz w:val="16"/>
            <w:szCs w:val="16"/>
          </w:rPr>
          <w:fldChar w:fldCharType="begin"/>
        </w:r>
        <w:r w:rsidR="00E925F1" w:rsidRPr="008274A8">
          <w:rPr>
            <w:sz w:val="16"/>
            <w:szCs w:val="16"/>
          </w:rPr>
          <w:instrText xml:space="preserve"> NUMPAGES  \* Arabic  \* MERGEFORMAT </w:instrText>
        </w:r>
        <w:r w:rsidR="00E925F1" w:rsidRPr="008274A8">
          <w:rPr>
            <w:sz w:val="16"/>
            <w:szCs w:val="16"/>
          </w:rPr>
          <w:fldChar w:fldCharType="separate"/>
        </w:r>
        <w:r w:rsidR="00B2271C">
          <w:rPr>
            <w:noProof/>
            <w:sz w:val="16"/>
            <w:szCs w:val="16"/>
          </w:rPr>
          <w:t>3</w:t>
        </w:r>
        <w:r w:rsidR="00E925F1" w:rsidRPr="008274A8">
          <w:rPr>
            <w:noProof/>
            <w:sz w:val="16"/>
            <w:szCs w:val="1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BDA6F" w14:textId="77777777" w:rsidR="000A7220" w:rsidRDefault="000A7220"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B4921" w14:textId="77777777" w:rsidR="006F145A" w:rsidRDefault="006F145A" w:rsidP="00380AC8">
      <w:pPr>
        <w:spacing w:after="0" w:line="240" w:lineRule="auto"/>
      </w:pPr>
      <w:r>
        <w:separator/>
      </w:r>
    </w:p>
  </w:footnote>
  <w:footnote w:type="continuationSeparator" w:id="0">
    <w:p w14:paraId="170887BA" w14:textId="77777777" w:rsidR="006F145A" w:rsidRDefault="006F145A" w:rsidP="00380AC8">
      <w:pPr>
        <w:spacing w:after="0" w:line="240" w:lineRule="auto"/>
      </w:pPr>
      <w:r>
        <w:continuationSeparator/>
      </w:r>
    </w:p>
  </w:footnote>
  <w:footnote w:type="continuationNotice" w:id="1">
    <w:p w14:paraId="1B370A4C" w14:textId="77777777" w:rsidR="006F145A" w:rsidRDefault="006F145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left w:w="0" w:type="dxa"/>
        <w:right w:w="0" w:type="dxa"/>
      </w:tblCellMar>
      <w:tblLook w:val="04A0" w:firstRow="1" w:lastRow="0" w:firstColumn="1" w:lastColumn="0" w:noHBand="0" w:noVBand="1"/>
    </w:tblPr>
    <w:tblGrid>
      <w:gridCol w:w="6141"/>
      <w:gridCol w:w="3780"/>
    </w:tblGrid>
    <w:tr w:rsidR="000A7220" w:rsidRPr="00F023F2" w14:paraId="153CA040" w14:textId="77777777" w:rsidTr="00D84A90">
      <w:trPr>
        <w:cantSplit/>
        <w:trHeight w:hRule="exact" w:val="936"/>
      </w:trPr>
      <w:tc>
        <w:tcPr>
          <w:tcW w:w="0" w:type="auto"/>
          <w:tcBorders>
            <w:bottom w:val="single" w:sz="4" w:space="0" w:color="auto"/>
          </w:tcBorders>
        </w:tcPr>
        <w:p w14:paraId="1BA6F9F6" w14:textId="77777777" w:rsidR="000A7220" w:rsidRDefault="00C60B6F" w:rsidP="00C27B1F">
          <w:pPr>
            <w:pStyle w:val="DokumententypDatum"/>
          </w:pPr>
          <w:r>
            <w:t>Presse</w:t>
          </w:r>
          <w:r w:rsidR="008E6A2F">
            <w:t>mitteilung</w:t>
          </w:r>
        </w:p>
        <w:p w14:paraId="6FD00DA2" w14:textId="69B2D93E" w:rsidR="000A7220" w:rsidRPr="00F023F2" w:rsidRDefault="00DD2C5E" w:rsidP="008141C6">
          <w:pPr>
            <w:pStyle w:val="DokumententypDatum"/>
            <w:rPr>
              <w:lang w:val="en-US"/>
            </w:rPr>
          </w:pPr>
          <w:r>
            <w:rPr>
              <w:lang w:val="de-CH"/>
            </w:rPr>
            <w:t>13</w:t>
          </w:r>
          <w:r w:rsidR="008D7172">
            <w:rPr>
              <w:lang w:val="de-CH"/>
            </w:rPr>
            <w:t>.</w:t>
          </w:r>
          <w:r w:rsidR="006527DE">
            <w:rPr>
              <w:lang w:val="de-CH"/>
            </w:rPr>
            <w:t xml:space="preserve"> </w:t>
          </w:r>
          <w:r w:rsidR="00B4533F">
            <w:rPr>
              <w:lang w:val="de-CH"/>
            </w:rPr>
            <w:t>Mai</w:t>
          </w:r>
          <w:r w:rsidR="006527DE">
            <w:rPr>
              <w:lang w:val="de-CH"/>
            </w:rPr>
            <w:t xml:space="preserve"> </w:t>
          </w:r>
          <w:r w:rsidR="00553C89">
            <w:rPr>
              <w:lang w:val="de-CH"/>
            </w:rPr>
            <w:t>20</w:t>
          </w:r>
          <w:r w:rsidR="00971DEF">
            <w:rPr>
              <w:lang w:val="de-CH"/>
            </w:rPr>
            <w:t>2</w:t>
          </w:r>
          <w:r w:rsidR="00B4533F">
            <w:rPr>
              <w:lang w:val="de-CH"/>
            </w:rPr>
            <w:t>5</w:t>
          </w:r>
        </w:p>
      </w:tc>
      <w:sdt>
        <w:sdtPr>
          <w:alias w:val="Logo"/>
          <w:tag w:val="Logo"/>
          <w:id w:val="-225680390"/>
        </w:sdtPr>
        <w:sdtContent>
          <w:tc>
            <w:tcPr>
              <w:tcW w:w="3780" w:type="dxa"/>
              <w:tcBorders>
                <w:bottom w:val="single" w:sz="4" w:space="0" w:color="auto"/>
              </w:tcBorders>
            </w:tcPr>
            <w:p w14:paraId="1BA7F3B1" w14:textId="77777777" w:rsidR="000A7220" w:rsidRPr="00F023F2" w:rsidRDefault="000A7220" w:rsidP="00216D8F">
              <w:pPr>
                <w:pStyle w:val="Kopfzeile"/>
                <w:jc w:val="right"/>
              </w:pPr>
              <w:r w:rsidRPr="00F023F2">
                <w:rPr>
                  <w:noProof/>
                  <w:lang w:eastAsia="de-DE"/>
                </w:rPr>
                <w:drawing>
                  <wp:inline distT="0" distB="0" distL="0" distR="0" wp14:anchorId="0817080A" wp14:editId="769C2E5D">
                    <wp:extent cx="2221200" cy="450000"/>
                    <wp:effectExtent l="0" t="0" r="0" b="762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51DC6DA6" w14:textId="77777777" w:rsidR="000A7220" w:rsidRPr="006962C9" w:rsidRDefault="000A7220"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915F1" w14:textId="77777777" w:rsidR="000A7220" w:rsidRPr="00F023F2" w:rsidRDefault="000A7220" w:rsidP="00F023F2">
    <w:pPr>
      <w:pStyle w:val="Kopfzeile"/>
      <w:spacing w:after="0" w:line="240" w:lineRule="auto"/>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623B26"/>
    <w:multiLevelType w:val="hybridMultilevel"/>
    <w:tmpl w:val="B6C88582"/>
    <w:lvl w:ilvl="0" w:tplc="04070001">
      <w:start w:val="1"/>
      <w:numFmt w:val="bullet"/>
      <w:lvlText w:val=""/>
      <w:lvlJc w:val="left"/>
      <w:pPr>
        <w:ind w:left="1318" w:hanging="360"/>
      </w:pPr>
      <w:rPr>
        <w:rFonts w:ascii="Symbol" w:hAnsi="Symbol" w:hint="default"/>
      </w:rPr>
    </w:lvl>
    <w:lvl w:ilvl="1" w:tplc="04070003">
      <w:start w:val="1"/>
      <w:numFmt w:val="bullet"/>
      <w:lvlText w:val="o"/>
      <w:lvlJc w:val="left"/>
      <w:pPr>
        <w:ind w:left="2038" w:hanging="360"/>
      </w:pPr>
      <w:rPr>
        <w:rFonts w:ascii="Courier New" w:hAnsi="Courier New" w:cs="Courier New" w:hint="default"/>
      </w:rPr>
    </w:lvl>
    <w:lvl w:ilvl="2" w:tplc="04070005" w:tentative="1">
      <w:start w:val="1"/>
      <w:numFmt w:val="bullet"/>
      <w:lvlText w:val=""/>
      <w:lvlJc w:val="left"/>
      <w:pPr>
        <w:ind w:left="2758" w:hanging="360"/>
      </w:pPr>
      <w:rPr>
        <w:rFonts w:ascii="Wingdings" w:hAnsi="Wingdings" w:hint="default"/>
      </w:rPr>
    </w:lvl>
    <w:lvl w:ilvl="3" w:tplc="04070001" w:tentative="1">
      <w:start w:val="1"/>
      <w:numFmt w:val="bullet"/>
      <w:lvlText w:val=""/>
      <w:lvlJc w:val="left"/>
      <w:pPr>
        <w:ind w:left="3478" w:hanging="360"/>
      </w:pPr>
      <w:rPr>
        <w:rFonts w:ascii="Symbol" w:hAnsi="Symbol" w:hint="default"/>
      </w:rPr>
    </w:lvl>
    <w:lvl w:ilvl="4" w:tplc="04070003" w:tentative="1">
      <w:start w:val="1"/>
      <w:numFmt w:val="bullet"/>
      <w:lvlText w:val="o"/>
      <w:lvlJc w:val="left"/>
      <w:pPr>
        <w:ind w:left="4198" w:hanging="360"/>
      </w:pPr>
      <w:rPr>
        <w:rFonts w:ascii="Courier New" w:hAnsi="Courier New" w:cs="Courier New" w:hint="default"/>
      </w:rPr>
    </w:lvl>
    <w:lvl w:ilvl="5" w:tplc="04070005" w:tentative="1">
      <w:start w:val="1"/>
      <w:numFmt w:val="bullet"/>
      <w:lvlText w:val=""/>
      <w:lvlJc w:val="left"/>
      <w:pPr>
        <w:ind w:left="4918" w:hanging="360"/>
      </w:pPr>
      <w:rPr>
        <w:rFonts w:ascii="Wingdings" w:hAnsi="Wingdings" w:hint="default"/>
      </w:rPr>
    </w:lvl>
    <w:lvl w:ilvl="6" w:tplc="04070001" w:tentative="1">
      <w:start w:val="1"/>
      <w:numFmt w:val="bullet"/>
      <w:lvlText w:val=""/>
      <w:lvlJc w:val="left"/>
      <w:pPr>
        <w:ind w:left="5638" w:hanging="360"/>
      </w:pPr>
      <w:rPr>
        <w:rFonts w:ascii="Symbol" w:hAnsi="Symbol" w:hint="default"/>
      </w:rPr>
    </w:lvl>
    <w:lvl w:ilvl="7" w:tplc="04070003" w:tentative="1">
      <w:start w:val="1"/>
      <w:numFmt w:val="bullet"/>
      <w:lvlText w:val="o"/>
      <w:lvlJc w:val="left"/>
      <w:pPr>
        <w:ind w:left="6358" w:hanging="360"/>
      </w:pPr>
      <w:rPr>
        <w:rFonts w:ascii="Courier New" w:hAnsi="Courier New" w:cs="Courier New" w:hint="default"/>
      </w:rPr>
    </w:lvl>
    <w:lvl w:ilvl="8" w:tplc="04070005" w:tentative="1">
      <w:start w:val="1"/>
      <w:numFmt w:val="bullet"/>
      <w:lvlText w:val=""/>
      <w:lvlJc w:val="left"/>
      <w:pPr>
        <w:ind w:left="7078" w:hanging="360"/>
      </w:pPr>
      <w:rPr>
        <w:rFonts w:ascii="Wingdings" w:hAnsi="Wingdings" w:hint="default"/>
      </w:rPr>
    </w:lvl>
  </w:abstractNum>
  <w:num w:numId="1" w16cid:durableId="1183074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85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4E9D"/>
    <w:rsid w:val="00000401"/>
    <w:rsid w:val="00005008"/>
    <w:rsid w:val="00021383"/>
    <w:rsid w:val="00025DDF"/>
    <w:rsid w:val="00032F42"/>
    <w:rsid w:val="00035437"/>
    <w:rsid w:val="000401A0"/>
    <w:rsid w:val="000444FB"/>
    <w:rsid w:val="0005762E"/>
    <w:rsid w:val="00070F29"/>
    <w:rsid w:val="0007720A"/>
    <w:rsid w:val="000867A5"/>
    <w:rsid w:val="00090DB9"/>
    <w:rsid w:val="00093B94"/>
    <w:rsid w:val="000963C5"/>
    <w:rsid w:val="000A7220"/>
    <w:rsid w:val="000B0AF7"/>
    <w:rsid w:val="000B6313"/>
    <w:rsid w:val="000C6BB8"/>
    <w:rsid w:val="000D057F"/>
    <w:rsid w:val="000D305E"/>
    <w:rsid w:val="000D5C45"/>
    <w:rsid w:val="000D7B42"/>
    <w:rsid w:val="000E17D1"/>
    <w:rsid w:val="000F20C0"/>
    <w:rsid w:val="00110B41"/>
    <w:rsid w:val="00114A59"/>
    <w:rsid w:val="00121C91"/>
    <w:rsid w:val="00154203"/>
    <w:rsid w:val="00155CE3"/>
    <w:rsid w:val="00157519"/>
    <w:rsid w:val="001609AD"/>
    <w:rsid w:val="00166D56"/>
    <w:rsid w:val="001A0596"/>
    <w:rsid w:val="001B0C1B"/>
    <w:rsid w:val="001C3724"/>
    <w:rsid w:val="001D10E1"/>
    <w:rsid w:val="001D1FC3"/>
    <w:rsid w:val="001D72CD"/>
    <w:rsid w:val="001F36C8"/>
    <w:rsid w:val="00216D8F"/>
    <w:rsid w:val="00227D74"/>
    <w:rsid w:val="00243CFB"/>
    <w:rsid w:val="002501D6"/>
    <w:rsid w:val="00255D10"/>
    <w:rsid w:val="00266971"/>
    <w:rsid w:val="00276E40"/>
    <w:rsid w:val="002829BC"/>
    <w:rsid w:val="00287FB7"/>
    <w:rsid w:val="002A17C3"/>
    <w:rsid w:val="002A5211"/>
    <w:rsid w:val="002C03B2"/>
    <w:rsid w:val="002D1513"/>
    <w:rsid w:val="002E2A9A"/>
    <w:rsid w:val="00301286"/>
    <w:rsid w:val="00301905"/>
    <w:rsid w:val="00302C1D"/>
    <w:rsid w:val="003033FB"/>
    <w:rsid w:val="00305EC0"/>
    <w:rsid w:val="00312D67"/>
    <w:rsid w:val="00320CF9"/>
    <w:rsid w:val="00325470"/>
    <w:rsid w:val="00341AD2"/>
    <w:rsid w:val="00352D09"/>
    <w:rsid w:val="00361C80"/>
    <w:rsid w:val="00363726"/>
    <w:rsid w:val="00371237"/>
    <w:rsid w:val="00372479"/>
    <w:rsid w:val="003739C8"/>
    <w:rsid w:val="00380AC8"/>
    <w:rsid w:val="003B03A6"/>
    <w:rsid w:val="003B246E"/>
    <w:rsid w:val="003D784D"/>
    <w:rsid w:val="004176D9"/>
    <w:rsid w:val="00435709"/>
    <w:rsid w:val="00436FEA"/>
    <w:rsid w:val="00443540"/>
    <w:rsid w:val="004446E8"/>
    <w:rsid w:val="00463592"/>
    <w:rsid w:val="00474DAE"/>
    <w:rsid w:val="00490289"/>
    <w:rsid w:val="00490BE6"/>
    <w:rsid w:val="004A00FB"/>
    <w:rsid w:val="004A6FF6"/>
    <w:rsid w:val="004B6565"/>
    <w:rsid w:val="004C7332"/>
    <w:rsid w:val="004D34A0"/>
    <w:rsid w:val="005029CA"/>
    <w:rsid w:val="0051265E"/>
    <w:rsid w:val="00512F16"/>
    <w:rsid w:val="005143BF"/>
    <w:rsid w:val="0052265F"/>
    <w:rsid w:val="005372E6"/>
    <w:rsid w:val="00537E7D"/>
    <w:rsid w:val="00545D01"/>
    <w:rsid w:val="00546B47"/>
    <w:rsid w:val="00553C89"/>
    <w:rsid w:val="005606F7"/>
    <w:rsid w:val="00563BF6"/>
    <w:rsid w:val="00591739"/>
    <w:rsid w:val="005A46A1"/>
    <w:rsid w:val="005B6FDC"/>
    <w:rsid w:val="005C43A5"/>
    <w:rsid w:val="005C4D94"/>
    <w:rsid w:val="005D5C63"/>
    <w:rsid w:val="005E4CCB"/>
    <w:rsid w:val="005F6CA4"/>
    <w:rsid w:val="00607B16"/>
    <w:rsid w:val="006411F0"/>
    <w:rsid w:val="00652501"/>
    <w:rsid w:val="006525D0"/>
    <w:rsid w:val="006527DE"/>
    <w:rsid w:val="00654C71"/>
    <w:rsid w:val="00655F5E"/>
    <w:rsid w:val="0066113B"/>
    <w:rsid w:val="00670838"/>
    <w:rsid w:val="00672EB9"/>
    <w:rsid w:val="0068656B"/>
    <w:rsid w:val="006962C9"/>
    <w:rsid w:val="006C69A6"/>
    <w:rsid w:val="006D4ACD"/>
    <w:rsid w:val="006D52B4"/>
    <w:rsid w:val="006F145A"/>
    <w:rsid w:val="007034EE"/>
    <w:rsid w:val="0071409B"/>
    <w:rsid w:val="00716469"/>
    <w:rsid w:val="007211B4"/>
    <w:rsid w:val="00730507"/>
    <w:rsid w:val="00737B4D"/>
    <w:rsid w:val="00753A81"/>
    <w:rsid w:val="00757969"/>
    <w:rsid w:val="007621B3"/>
    <w:rsid w:val="007632B1"/>
    <w:rsid w:val="00764D5B"/>
    <w:rsid w:val="0076711F"/>
    <w:rsid w:val="007736BB"/>
    <w:rsid w:val="007736FB"/>
    <w:rsid w:val="00781B75"/>
    <w:rsid w:val="00793B71"/>
    <w:rsid w:val="007A59C9"/>
    <w:rsid w:val="007C58FF"/>
    <w:rsid w:val="007C6974"/>
    <w:rsid w:val="007E378B"/>
    <w:rsid w:val="007E78BB"/>
    <w:rsid w:val="007F76BE"/>
    <w:rsid w:val="00807A9E"/>
    <w:rsid w:val="008141C6"/>
    <w:rsid w:val="008248CD"/>
    <w:rsid w:val="00826023"/>
    <w:rsid w:val="008274A8"/>
    <w:rsid w:val="00845EC2"/>
    <w:rsid w:val="008518C2"/>
    <w:rsid w:val="00851A63"/>
    <w:rsid w:val="00855D27"/>
    <w:rsid w:val="00867AA4"/>
    <w:rsid w:val="008755E5"/>
    <w:rsid w:val="00877C69"/>
    <w:rsid w:val="00881AAC"/>
    <w:rsid w:val="00884946"/>
    <w:rsid w:val="00897810"/>
    <w:rsid w:val="008979FA"/>
    <w:rsid w:val="008A6DF6"/>
    <w:rsid w:val="008C2A4B"/>
    <w:rsid w:val="008D7172"/>
    <w:rsid w:val="008E0A17"/>
    <w:rsid w:val="008E6A2F"/>
    <w:rsid w:val="008F17D6"/>
    <w:rsid w:val="008F4295"/>
    <w:rsid w:val="00905ED6"/>
    <w:rsid w:val="0092021F"/>
    <w:rsid w:val="00935043"/>
    <w:rsid w:val="00943BF6"/>
    <w:rsid w:val="00946616"/>
    <w:rsid w:val="00951934"/>
    <w:rsid w:val="00961F35"/>
    <w:rsid w:val="00965A9E"/>
    <w:rsid w:val="00971DEF"/>
    <w:rsid w:val="009840EA"/>
    <w:rsid w:val="00986556"/>
    <w:rsid w:val="009A79A4"/>
    <w:rsid w:val="009C5CEB"/>
    <w:rsid w:val="009E2E76"/>
    <w:rsid w:val="009F2AE5"/>
    <w:rsid w:val="00A05B0E"/>
    <w:rsid w:val="00A1567D"/>
    <w:rsid w:val="00A4652F"/>
    <w:rsid w:val="00A528E0"/>
    <w:rsid w:val="00A8270B"/>
    <w:rsid w:val="00A82788"/>
    <w:rsid w:val="00A84ED8"/>
    <w:rsid w:val="00A9126F"/>
    <w:rsid w:val="00AB2026"/>
    <w:rsid w:val="00AB5790"/>
    <w:rsid w:val="00AC1F67"/>
    <w:rsid w:val="00AC2B6B"/>
    <w:rsid w:val="00AC6E0F"/>
    <w:rsid w:val="00AD21B8"/>
    <w:rsid w:val="00AD2950"/>
    <w:rsid w:val="00AD7D97"/>
    <w:rsid w:val="00AE5AF3"/>
    <w:rsid w:val="00AF3138"/>
    <w:rsid w:val="00B1568E"/>
    <w:rsid w:val="00B1672F"/>
    <w:rsid w:val="00B2271C"/>
    <w:rsid w:val="00B33671"/>
    <w:rsid w:val="00B4533F"/>
    <w:rsid w:val="00B53F3D"/>
    <w:rsid w:val="00B61F45"/>
    <w:rsid w:val="00B63108"/>
    <w:rsid w:val="00B7015E"/>
    <w:rsid w:val="00B72872"/>
    <w:rsid w:val="00B82F96"/>
    <w:rsid w:val="00B86E47"/>
    <w:rsid w:val="00B90D32"/>
    <w:rsid w:val="00B94D23"/>
    <w:rsid w:val="00BB4008"/>
    <w:rsid w:val="00BB7034"/>
    <w:rsid w:val="00BC6E5C"/>
    <w:rsid w:val="00BC7B98"/>
    <w:rsid w:val="00BE737F"/>
    <w:rsid w:val="00BF28E7"/>
    <w:rsid w:val="00C14E68"/>
    <w:rsid w:val="00C27B1F"/>
    <w:rsid w:val="00C32234"/>
    <w:rsid w:val="00C376C0"/>
    <w:rsid w:val="00C41D14"/>
    <w:rsid w:val="00C45112"/>
    <w:rsid w:val="00C45EA6"/>
    <w:rsid w:val="00C46216"/>
    <w:rsid w:val="00C53EB0"/>
    <w:rsid w:val="00C60B6F"/>
    <w:rsid w:val="00C64F53"/>
    <w:rsid w:val="00C700D3"/>
    <w:rsid w:val="00C71057"/>
    <w:rsid w:val="00C828E2"/>
    <w:rsid w:val="00C84CC4"/>
    <w:rsid w:val="00CC070E"/>
    <w:rsid w:val="00CC5E73"/>
    <w:rsid w:val="00CD2F35"/>
    <w:rsid w:val="00CD485F"/>
    <w:rsid w:val="00CE7391"/>
    <w:rsid w:val="00CF4D73"/>
    <w:rsid w:val="00D046F8"/>
    <w:rsid w:val="00D10CF4"/>
    <w:rsid w:val="00D1641C"/>
    <w:rsid w:val="00D256E8"/>
    <w:rsid w:val="00D265C0"/>
    <w:rsid w:val="00D30CD7"/>
    <w:rsid w:val="00D40FF4"/>
    <w:rsid w:val="00D476CA"/>
    <w:rsid w:val="00D60040"/>
    <w:rsid w:val="00D60A45"/>
    <w:rsid w:val="00D64CC6"/>
    <w:rsid w:val="00D668DD"/>
    <w:rsid w:val="00D66CB5"/>
    <w:rsid w:val="00D7065A"/>
    <w:rsid w:val="00D75F83"/>
    <w:rsid w:val="00D84A90"/>
    <w:rsid w:val="00D90F38"/>
    <w:rsid w:val="00DA1585"/>
    <w:rsid w:val="00DA4B08"/>
    <w:rsid w:val="00DA7921"/>
    <w:rsid w:val="00DB364C"/>
    <w:rsid w:val="00DC41F4"/>
    <w:rsid w:val="00DD2C5E"/>
    <w:rsid w:val="00DD2EB7"/>
    <w:rsid w:val="00DD5C73"/>
    <w:rsid w:val="00DE68C1"/>
    <w:rsid w:val="00DE7080"/>
    <w:rsid w:val="00DF44A8"/>
    <w:rsid w:val="00DF45D0"/>
    <w:rsid w:val="00E233CD"/>
    <w:rsid w:val="00E24E9D"/>
    <w:rsid w:val="00E32ED4"/>
    <w:rsid w:val="00E5364F"/>
    <w:rsid w:val="00E549F0"/>
    <w:rsid w:val="00E651CF"/>
    <w:rsid w:val="00E66A33"/>
    <w:rsid w:val="00E718E6"/>
    <w:rsid w:val="00E82C02"/>
    <w:rsid w:val="00E85D78"/>
    <w:rsid w:val="00E8734C"/>
    <w:rsid w:val="00E925F1"/>
    <w:rsid w:val="00E93FEF"/>
    <w:rsid w:val="00E9431C"/>
    <w:rsid w:val="00EA0EAC"/>
    <w:rsid w:val="00EA1A00"/>
    <w:rsid w:val="00EA22A1"/>
    <w:rsid w:val="00EA34DE"/>
    <w:rsid w:val="00EA4AF9"/>
    <w:rsid w:val="00EB17D3"/>
    <w:rsid w:val="00ED6624"/>
    <w:rsid w:val="00EF06DD"/>
    <w:rsid w:val="00EF3CE7"/>
    <w:rsid w:val="00F023F2"/>
    <w:rsid w:val="00F1075E"/>
    <w:rsid w:val="00F1286D"/>
    <w:rsid w:val="00F133C1"/>
    <w:rsid w:val="00F2428B"/>
    <w:rsid w:val="00F42345"/>
    <w:rsid w:val="00F654BA"/>
    <w:rsid w:val="00F714D9"/>
    <w:rsid w:val="00F84475"/>
    <w:rsid w:val="00F9089D"/>
    <w:rsid w:val="00F90FFC"/>
    <w:rsid w:val="00FB64C5"/>
    <w:rsid w:val="00FB7EF3"/>
    <w:rsid w:val="00FC5B55"/>
    <w:rsid w:val="00FF3B17"/>
    <w:rsid w:val="18CC6563"/>
    <w:rsid w:val="2B529DE2"/>
    <w:rsid w:val="4F7CCA5C"/>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FDCFD6"/>
  <w15:docId w15:val="{71804152-8DBE-4B25-8CA8-220218315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 w:type="character" w:styleId="Kommentarzeichen">
    <w:name w:val="annotation reference"/>
    <w:basedOn w:val="Absatz-Standardschriftart"/>
    <w:uiPriority w:val="99"/>
    <w:semiHidden/>
    <w:unhideWhenUsed/>
    <w:rsid w:val="00563BF6"/>
    <w:rPr>
      <w:sz w:val="16"/>
      <w:szCs w:val="16"/>
    </w:rPr>
  </w:style>
  <w:style w:type="paragraph" w:styleId="Kommentartext">
    <w:name w:val="annotation text"/>
    <w:basedOn w:val="Standard"/>
    <w:link w:val="KommentartextZchn"/>
    <w:uiPriority w:val="99"/>
    <w:unhideWhenUsed/>
    <w:rsid w:val="00563BF6"/>
    <w:pPr>
      <w:spacing w:line="240" w:lineRule="auto"/>
    </w:pPr>
    <w:rPr>
      <w:sz w:val="20"/>
    </w:rPr>
  </w:style>
  <w:style w:type="character" w:customStyle="1" w:styleId="KommentartextZchn">
    <w:name w:val="Kommentartext Zchn"/>
    <w:basedOn w:val="Absatz-Standardschriftart"/>
    <w:link w:val="Kommentartext"/>
    <w:uiPriority w:val="99"/>
    <w:rsid w:val="00563BF6"/>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563BF6"/>
    <w:rPr>
      <w:b/>
      <w:bCs/>
    </w:rPr>
  </w:style>
  <w:style w:type="character" w:customStyle="1" w:styleId="KommentarthemaZchn">
    <w:name w:val="Kommentarthema Zchn"/>
    <w:basedOn w:val="KommentartextZchn"/>
    <w:link w:val="Kommentarthema"/>
    <w:uiPriority w:val="99"/>
    <w:semiHidden/>
    <w:rsid w:val="00563BF6"/>
    <w:rPr>
      <w:rFonts w:ascii="E+H Serif" w:hAnsi="E+H Serif"/>
      <w:b/>
      <w:bCs/>
      <w:color w:val="000000" w:themeColor="text1"/>
      <w:lang w:val="de-DE"/>
    </w:rPr>
  </w:style>
  <w:style w:type="character" w:styleId="Erwhnung">
    <w:name w:val="Mention"/>
    <w:basedOn w:val="Absatz-Standardschriftart"/>
    <w:uiPriority w:val="99"/>
    <w:unhideWhenUsed/>
    <w:rsid w:val="00563BF6"/>
    <w:rPr>
      <w:color w:val="2B579A"/>
      <w:shd w:val="clear" w:color="auto" w:fill="E1DFDD"/>
    </w:rPr>
  </w:style>
  <w:style w:type="paragraph" w:styleId="Listenabsatz">
    <w:name w:val="List Paragraph"/>
    <w:basedOn w:val="Standard"/>
    <w:uiPriority w:val="34"/>
    <w:qFormat/>
    <w:rsid w:val="007621B3"/>
    <w:pPr>
      <w:spacing w:after="160" w:line="259" w:lineRule="auto"/>
      <w:ind w:left="720"/>
      <w:contextualSpacing/>
    </w:pPr>
    <w:rPr>
      <w:rFonts w:asciiTheme="minorHAnsi" w:hAnsiTheme="minorHAnsi" w:cstheme="minorBidi"/>
      <w:color w:val="auto"/>
      <w:szCs w:val="22"/>
    </w:rPr>
  </w:style>
  <w:style w:type="paragraph" w:styleId="berarbeitung">
    <w:name w:val="Revision"/>
    <w:hidden/>
    <w:uiPriority w:val="99"/>
    <w:semiHidden/>
    <w:rsid w:val="00F654BA"/>
    <w:rPr>
      <w:rFonts w:ascii="E+H Serif" w:hAnsi="E+H Serif"/>
      <w:color w:val="000000" w:themeColor="text1"/>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2723956">
      <w:bodyDiv w:val="1"/>
      <w:marLeft w:val="0"/>
      <w:marRight w:val="0"/>
      <w:marTop w:val="0"/>
      <w:marBottom w:val="0"/>
      <w:divBdr>
        <w:top w:val="none" w:sz="0" w:space="0" w:color="auto"/>
        <w:left w:val="none" w:sz="0" w:space="0" w:color="auto"/>
        <w:bottom w:val="none" w:sz="0" w:space="0" w:color="auto"/>
        <w:right w:val="none" w:sz="0" w:space="0" w:color="auto"/>
      </w:divBdr>
    </w:div>
    <w:div w:id="746347762">
      <w:bodyDiv w:val="1"/>
      <w:marLeft w:val="0"/>
      <w:marRight w:val="0"/>
      <w:marTop w:val="0"/>
      <w:marBottom w:val="0"/>
      <w:divBdr>
        <w:top w:val="none" w:sz="0" w:space="0" w:color="auto"/>
        <w:left w:val="none" w:sz="0" w:space="0" w:color="auto"/>
        <w:bottom w:val="none" w:sz="0" w:space="0" w:color="auto"/>
        <w:right w:val="none" w:sz="0" w:space="0" w:color="auto"/>
      </w:divBdr>
    </w:div>
    <w:div w:id="1404641425">
      <w:bodyDiv w:val="1"/>
      <w:marLeft w:val="0"/>
      <w:marRight w:val="0"/>
      <w:marTop w:val="0"/>
      <w:marBottom w:val="0"/>
      <w:divBdr>
        <w:top w:val="none" w:sz="0" w:space="0" w:color="auto"/>
        <w:left w:val="none" w:sz="0" w:space="0" w:color="auto"/>
        <w:bottom w:val="none" w:sz="0" w:space="0" w:color="auto"/>
        <w:right w:val="none" w:sz="0" w:space="0" w:color="auto"/>
      </w:divBdr>
    </w:div>
    <w:div w:id="1446383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6C8A031B47844BBF9E220BABD84504" ma:contentTypeVersion="19" ma:contentTypeDescription="Create a new document." ma:contentTypeScope="" ma:versionID="f21181f7b609985cf05fcb4cd2723c87">
  <xsd:schema xmlns:xsd="http://www.w3.org/2001/XMLSchema" xmlns:xs="http://www.w3.org/2001/XMLSchema" xmlns:p="http://schemas.microsoft.com/office/2006/metadata/properties" xmlns:ns2="b69abb7a-b9a2-435a-b8ee-9ce20c5a9f64" xmlns:ns3="b25923b4-4848-4964-bb33-eb68cd475360" targetNamespace="http://schemas.microsoft.com/office/2006/metadata/properties" ma:root="true" ma:fieldsID="5cd3da282210e82f20390b7ff2eb08f2" ns2:_="" ns3:_="">
    <xsd:import namespace="b69abb7a-b9a2-435a-b8ee-9ce20c5a9f64"/>
    <xsd:import namespace="b25923b4-4848-4964-bb33-eb68cd475360"/>
    <xsd:element name="properties">
      <xsd:complexType>
        <xsd:sequence>
          <xsd:element name="documentManagement">
            <xsd:complexType>
              <xsd:all>
                <xsd:element ref="ns2:_dlc_DocId" minOccurs="0"/>
                <xsd:element ref="ns2:_dlc_DocIdUrl" minOccurs="0"/>
                <xsd:element ref="ns2:_dlc_DocIdPersistId" minOccurs="0"/>
                <xsd:element ref="ns2:TaxKeywordTaxHTField" minOccurs="0"/>
                <xsd:element ref="ns2:TaxCatchAll" minOccurs="0"/>
                <xsd:element ref="ns3:MediaServiceMetadata" minOccurs="0"/>
                <xsd:element ref="ns3:MediaServiceFastMetadata" minOccurs="0"/>
                <xsd:element ref="ns2:SharedWithUsers" minOccurs="0"/>
                <xsd:element ref="ns2:SharedWithDetails" minOccurs="0"/>
                <xsd:element ref="ns3:lcf76f155ced4ddcb4097134ff3c332f" minOccurs="0"/>
                <xsd:element ref="ns3:MediaServiceDateTaken" minOccurs="0"/>
                <xsd:element ref="ns3:MediaServiceGenerationTime" minOccurs="0"/>
                <xsd:element ref="ns3:MediaServiceEventHashCode" minOccurs="0"/>
                <xsd:element ref="ns3:MediaLengthInSeconds" minOccurs="0"/>
                <xsd:element ref="ns3:MediaServiceOCR" minOccurs="0"/>
                <xsd:element ref="ns3:MediaServiceLocation" minOccurs="0"/>
                <xsd:element ref="ns3:Thumbnai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abb7a-b9a2-435a-b8ee-9ce20c5a9f6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2" nillable="true" ma:taxonomy="true" ma:internalName="TaxKeywordTaxHTField" ma:taxonomyFieldName="TaxKeyword" ma:displayName="Tags" ma:fieldId="{23f27201-bee3-471e-b2e7-b64fd8b7ca38}" ma:taxonomyMulti="true" ma:sspId="c6465ffd-3483-425a-9bf3-5cb225f4cc5f" ma:termSetId="00000000-0000-0000-0000-000000000000" ma:anchorId="00000000-0000-0000-0000-000000000000" ma:open="true" ma:isKeyword="true">
      <xsd:complexType>
        <xsd:sequence>
          <xsd:element ref="pc:Terms" minOccurs="0" maxOccurs="1"/>
        </xsd:sequence>
      </xsd:complexType>
    </xsd:element>
    <xsd:element name="TaxCatchAll" ma:index="13" nillable="true" ma:displayName="Taxonomy Catch All Column" ma:hidden="true" ma:list="{a8e2666e-e610-4cc3-82d7-cc03aa3bf011}" ma:internalName="TaxCatchAll" ma:showField="CatchAllData" ma:web="b69abb7a-b9a2-435a-b8ee-9ce20c5a9f64">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25923b4-4848-4964-bb33-eb68cd475360"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dexed="true" ma:internalName="MediaServiceLocation" ma:readOnly="true">
      <xsd:simpleType>
        <xsd:restriction base="dms:Text"/>
      </xsd:simpleType>
    </xsd:element>
    <xsd:element name="Thumbnail" ma:index="26" nillable="true" ma:displayName="Thumbnail" ma:format="Thumbnail" ma:internalName="Thumbnail">
      <xsd:simpleType>
        <xsd:restriction base="dms:Unknown"/>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69abb7a-b9a2-435a-b8ee-9ce20c5a9f64">
      <Value>166</Value>
    </TaxCatchAll>
    <lcf76f155ced4ddcb4097134ff3c332f xmlns="b25923b4-4848-4964-bb33-eb68cd475360">
      <Terms xmlns="http://schemas.microsoft.com/office/infopath/2007/PartnerControls"/>
    </lcf76f155ced4ddcb4097134ff3c332f>
    <Thumbnail xmlns="b25923b4-4848-4964-bb33-eb68cd475360" xsi:nil="true"/>
    <TaxKeywordTaxHTField xmlns="b69abb7a-b9a2-435a-b8ee-9ce20c5a9f64">
      <Terms xmlns="http://schemas.microsoft.com/office/infopath/2007/PartnerControls">
        <TermInfo xmlns="http://schemas.microsoft.com/office/infopath/2007/PartnerControls">
          <TermName xmlns="http://schemas.microsoft.com/office/infopath/2007/PartnerControls">Medienmitteilung</TermName>
          <TermId xmlns="http://schemas.microsoft.com/office/infopath/2007/PartnerControls">5b4dece8-758b-4c57-90b3-28d0d6fd530a</TermId>
        </TermInfo>
      </Terms>
    </TaxKeywordTaxHTField>
    <_dlc_DocId xmlns="b69abb7a-b9a2-435a-b8ee-9ce20c5a9f64">V37UCXUZ6S6M-2046529389-134336</_dlc_DocId>
    <_dlc_DocIdUrl xmlns="b69abb7a-b9a2-435a-b8ee-9ce20c5a9f64">
      <Url>https://endresshauser.sharepoint.com/teams/ou0000820/_layouts/15/DocIdRedir.aspx?ID=V37UCXUZ6S6M-2046529389-134336</Url>
      <Description>V37UCXUZ6S6M-2046529389-134336</Description>
    </_dlc_DocIdUrl>
  </documentManagement>
</p:properties>
</file>

<file path=customXml/itemProps1.xml><?xml version="1.0" encoding="utf-8"?>
<ds:datastoreItem xmlns:ds="http://schemas.openxmlformats.org/officeDocument/2006/customXml" ds:itemID="{9DBD537F-D363-4CE5-8BF5-BA1C242012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abb7a-b9a2-435a-b8ee-9ce20c5a9f64"/>
    <ds:schemaRef ds:uri="b25923b4-4848-4964-bb33-eb68cd4753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E1418C-A7BC-433A-B52A-41560F807860}">
  <ds:schemaRefs>
    <ds:schemaRef ds:uri="http://schemas.microsoft.com/sharepoint/events"/>
  </ds:schemaRefs>
</ds:datastoreItem>
</file>

<file path=customXml/itemProps3.xml><?xml version="1.0" encoding="utf-8"?>
<ds:datastoreItem xmlns:ds="http://schemas.openxmlformats.org/officeDocument/2006/customXml" ds:itemID="{6BB545D2-6ACE-4199-8CD2-4CC85280F96A}">
  <ds:schemaRefs>
    <ds:schemaRef ds:uri="http://schemas.microsoft.com/sharepoint/v3/contenttype/forms"/>
  </ds:schemaRefs>
</ds:datastoreItem>
</file>

<file path=customXml/itemProps4.xml><?xml version="1.0" encoding="utf-8"?>
<ds:datastoreItem xmlns:ds="http://schemas.openxmlformats.org/officeDocument/2006/customXml" ds:itemID="{154027F8-B097-4CB6-A314-5EE214ABDF22}">
  <ds:schemaRefs>
    <ds:schemaRef ds:uri="http://schemas.microsoft.com/office/2006/metadata/properties"/>
    <ds:schemaRef ds:uri="http://schemas.microsoft.com/office/infopath/2007/PartnerControls"/>
    <ds:schemaRef ds:uri="b69abb7a-b9a2-435a-b8ee-9ce20c5a9f64"/>
    <ds:schemaRef ds:uri="b25923b4-4848-4964-bb33-eb68cd475360"/>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618</Words>
  <Characters>3529</Characters>
  <Application>Microsoft Office Word</Application>
  <DocSecurity>0</DocSecurity>
  <Lines>29</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Endress+Hauser</Company>
  <LinksUpToDate>false</LinksUpToDate>
  <CharactersWithSpaces>4139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Vasco Zambenedetti</dc:creator>
  <cp:keywords>Medienmitteilung</cp:keywords>
  <cp:lastModifiedBy>Kristina Rodriguez</cp:lastModifiedBy>
  <cp:revision>13</cp:revision>
  <cp:lastPrinted>2025-05-13T07:01:00Z</cp:lastPrinted>
  <dcterms:created xsi:type="dcterms:W3CDTF">2025-05-08T20:32:00Z</dcterms:created>
  <dcterms:modified xsi:type="dcterms:W3CDTF">2025-05-13T07:02:00Z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2021-07-29T09:10:57Z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136b5c5c-9f55-453d-b864-b2e7ccbda095</vt:lpwstr>
  </property>
  <property fmtid="{D5CDD505-2E9C-101B-9397-08002B2CF9AE}" pid="8" name="MSIP_Label_2988f0a4-524a-45f2-829d-417725fa4957_ContentBits">
    <vt:lpwstr>0</vt:lpwstr>
  </property>
  <property fmtid="{D5CDD505-2E9C-101B-9397-08002B2CF9AE}" pid="9" name="ContentTypeId">
    <vt:lpwstr>0x010100876C8A031B47844BBF9E220BABD84504</vt:lpwstr>
  </property>
  <property fmtid="{D5CDD505-2E9C-101B-9397-08002B2CF9AE}" pid="10" name="TaxKeyword">
    <vt:lpwstr>166;#Medienmitteilung|5b4dece8-758b-4c57-90b3-28d0d6fd530a</vt:lpwstr>
  </property>
  <property fmtid="{D5CDD505-2E9C-101B-9397-08002B2CF9AE}" pid="11" name="_dlc_DocIdItemGuid">
    <vt:lpwstr>80eb657f-fd18-4743-a041-26386b53d0d1</vt:lpwstr>
  </property>
  <property fmtid="{D5CDD505-2E9C-101B-9397-08002B2CF9AE}" pid="12" name="MediaServiceImageTags">
    <vt:lpwstr/>
  </property>
  <property fmtid="{D5CDD505-2E9C-101B-9397-08002B2CF9AE}" pid="13" name="e7b6fd1f731240b7bb7a939f00ddd4d3">
    <vt:lpwstr/>
  </property>
  <property fmtid="{D5CDD505-2E9C-101B-9397-08002B2CF9AE}" pid="14" name="if4590bdb5564c139f75ab6fb3bffd26">
    <vt:lpwstr/>
  </property>
  <property fmtid="{D5CDD505-2E9C-101B-9397-08002B2CF9AE}" pid="15" name="o8f9aa986dc248ada3d82cb340e4cd2f">
    <vt:lpwstr/>
  </property>
  <property fmtid="{D5CDD505-2E9C-101B-9397-08002B2CF9AE}" pid="16" name="n30b703cb4ee4db2afa27551831a630b">
    <vt:lpwstr/>
  </property>
  <property fmtid="{D5CDD505-2E9C-101B-9397-08002B2CF9AE}" pid="17" name="EH_P_Video_Channel">
    <vt:lpwstr/>
  </property>
  <property fmtid="{D5CDD505-2E9C-101B-9397-08002B2CF9AE}" pid="18" name="EH_P_Entity">
    <vt:lpwstr/>
  </property>
  <property fmtid="{D5CDD505-2E9C-101B-9397-08002B2CF9AE}" pid="19" name="EH_P_Product_Area">
    <vt:lpwstr/>
  </property>
  <property fmtid="{D5CDD505-2E9C-101B-9397-08002B2CF9AE}" pid="20" name="EH_P_Information_classification">
    <vt:lpwstr/>
  </property>
  <property fmtid="{D5CDD505-2E9C-101B-9397-08002B2CF9AE}" pid="21" name="EH_P_Industry">
    <vt:lpwstr/>
  </property>
  <property fmtid="{D5CDD505-2E9C-101B-9397-08002B2CF9AE}" pid="22" name="d09039adbf9440139111968ba3b5b1c9">
    <vt:lpwstr/>
  </property>
  <property fmtid="{D5CDD505-2E9C-101B-9397-08002B2CF9AE}" pid="23" name="EH_P_Function">
    <vt:lpwstr/>
  </property>
  <property fmtid="{D5CDD505-2E9C-101B-9397-08002B2CF9AE}" pid="24" name="m85e26becb4a43a1ae27cce82b2c53a1">
    <vt:lpwstr/>
  </property>
</Properties>
</file>